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CFF" w:rsidRPr="00977970" w:rsidRDefault="00BA7CFF" w:rsidP="00977970">
      <w:pPr>
        <w:pStyle w:val="Datedudocument-auteurs-datedelappel-ARES-CCD"/>
        <w:jc w:val="center"/>
        <w:rPr>
          <w:rFonts w:ascii="Calibri" w:eastAsia="Times New Roman" w:hAnsi="Calibri" w:cs="CG Times (W1)"/>
          <w:bCs/>
          <w:caps/>
          <w:color w:val="000000"/>
          <w:sz w:val="34"/>
          <w:szCs w:val="34"/>
          <w:lang w:eastAsia="ar-SA"/>
        </w:rPr>
      </w:pPr>
    </w:p>
    <w:p w:rsidR="00977970" w:rsidRPr="00977970" w:rsidRDefault="00977970" w:rsidP="00977970">
      <w:pPr>
        <w:pStyle w:val="Datedudocument-auteurs-datedelappel-ARES-CCD"/>
        <w:jc w:val="center"/>
        <w:rPr>
          <w:rFonts w:ascii="Calibri" w:eastAsia="Times New Roman" w:hAnsi="Calibri" w:cs="CG Times (W1)"/>
          <w:bCs/>
          <w:caps/>
          <w:color w:val="000000"/>
          <w:sz w:val="34"/>
          <w:szCs w:val="34"/>
          <w:lang w:eastAsia="ar-SA"/>
        </w:rPr>
      </w:pPr>
    </w:p>
    <w:p w:rsidR="00977970" w:rsidRPr="00977970" w:rsidRDefault="00977970" w:rsidP="00977970">
      <w:pPr>
        <w:pStyle w:val="Datedudocument-auteurs-datedelappel-ARES-CCD"/>
        <w:jc w:val="center"/>
        <w:rPr>
          <w:rFonts w:ascii="Calibri" w:eastAsia="Times New Roman" w:hAnsi="Calibri" w:cs="CG Times (W1)"/>
          <w:bCs/>
          <w:caps/>
          <w:color w:val="000000"/>
          <w:sz w:val="34"/>
          <w:szCs w:val="34"/>
          <w:lang w:eastAsia="ar-SA"/>
        </w:rPr>
      </w:pPr>
    </w:p>
    <w:p w:rsidR="00977970" w:rsidRPr="00977970" w:rsidRDefault="00977970" w:rsidP="00977970">
      <w:pPr>
        <w:pStyle w:val="Titredudocument-ARES-CCD"/>
        <w:jc w:val="center"/>
        <w:rPr>
          <w:rFonts w:ascii="Calibri" w:hAnsi="Calibri" w:cstheme="minorHAnsi"/>
          <w:caps w:val="0"/>
          <w:sz w:val="34"/>
          <w:highlight w:val="lightGray"/>
        </w:rPr>
      </w:pPr>
      <w:r w:rsidRPr="00B70397">
        <w:rPr>
          <w:rFonts w:ascii="Calibri" w:hAnsi="Calibri" w:cstheme="minorHAnsi"/>
          <w:caps w:val="0"/>
          <w:sz w:val="34"/>
        </w:rPr>
        <w:t xml:space="preserve">Stage méthodologique </w:t>
      </w:r>
      <w:r w:rsidR="00B70397">
        <w:rPr>
          <w:rFonts w:ascii="Calibri" w:hAnsi="Calibri" w:cstheme="minorHAnsi"/>
          <w:caps w:val="0"/>
          <w:sz w:val="34"/>
        </w:rPr>
        <w:t>pour la</w:t>
      </w:r>
      <w:r w:rsidRPr="00B70397">
        <w:rPr>
          <w:rFonts w:ascii="Calibri" w:hAnsi="Calibri" w:cstheme="minorHAnsi"/>
          <w:caps w:val="0"/>
          <w:sz w:val="34"/>
        </w:rPr>
        <w:t xml:space="preserve"> conception de projets </w:t>
      </w:r>
      <w:r w:rsidR="00B70397">
        <w:rPr>
          <w:rFonts w:ascii="Calibri" w:hAnsi="Calibri" w:cstheme="minorHAnsi"/>
          <w:caps w:val="0"/>
          <w:sz w:val="34"/>
        </w:rPr>
        <w:t xml:space="preserve">durables dans un contexte de </w:t>
      </w:r>
      <w:r w:rsidR="007015D7" w:rsidRPr="00B70397">
        <w:rPr>
          <w:rFonts w:ascii="Calibri" w:hAnsi="Calibri" w:cstheme="minorHAnsi"/>
          <w:caps w:val="0"/>
          <w:sz w:val="34"/>
        </w:rPr>
        <w:t xml:space="preserve">changements climatiques </w:t>
      </w:r>
      <w:r w:rsidRPr="00B70397">
        <w:rPr>
          <w:rFonts w:ascii="Calibri" w:hAnsi="Calibri" w:cstheme="minorHAnsi"/>
          <w:caps w:val="0"/>
          <w:sz w:val="34"/>
        </w:rPr>
        <w:t>-</w:t>
      </w:r>
      <w:r w:rsidRPr="00B70397">
        <w:rPr>
          <w:rFonts w:ascii="Calibri" w:hAnsi="Calibri" w:cstheme="minorHAnsi"/>
          <w:caps w:val="0"/>
          <w:sz w:val="34"/>
        </w:rPr>
        <w:br/>
        <w:t>édition</w:t>
      </w:r>
      <w:r w:rsidRPr="00977970">
        <w:rPr>
          <w:rFonts w:ascii="Calibri" w:hAnsi="Calibri" w:cstheme="minorHAnsi"/>
          <w:caps w:val="0"/>
          <w:sz w:val="34"/>
        </w:rPr>
        <w:t xml:space="preserve"> 201</w:t>
      </w:r>
      <w:r w:rsidR="00DE7272">
        <w:rPr>
          <w:rFonts w:ascii="Calibri" w:hAnsi="Calibri" w:cstheme="minorHAnsi"/>
          <w:caps w:val="0"/>
          <w:sz w:val="34"/>
        </w:rPr>
        <w:t>9</w:t>
      </w:r>
    </w:p>
    <w:p w:rsidR="0084326D" w:rsidRPr="0084326D" w:rsidRDefault="0084326D" w:rsidP="00977970">
      <w:pPr>
        <w:pStyle w:val="Datedudocument-auteurs-datedelappel-ARES-CCD"/>
        <w:jc w:val="center"/>
      </w:pPr>
    </w:p>
    <w:p w:rsidR="00F74E68" w:rsidRDefault="00F74E68" w:rsidP="00977970">
      <w:pPr>
        <w:pStyle w:val="Datedudocument-auteurs-datedelappel-ARES-CCD"/>
        <w:jc w:val="center"/>
      </w:pPr>
    </w:p>
    <w:p w:rsidR="00977970" w:rsidRPr="00977970" w:rsidRDefault="00977970" w:rsidP="00977970">
      <w:pPr>
        <w:spacing w:before="120"/>
        <w:jc w:val="center"/>
        <w:rPr>
          <w:rFonts w:ascii="Calibri" w:hAnsi="Calibri"/>
          <w:b/>
          <w:bCs/>
          <w:color w:val="0054A5"/>
          <w:sz w:val="32"/>
          <w:szCs w:val="24"/>
        </w:rPr>
      </w:pPr>
      <w:r w:rsidRPr="00977970">
        <w:rPr>
          <w:rFonts w:ascii="Calibri" w:hAnsi="Calibri"/>
          <w:b/>
          <w:bCs/>
          <w:color w:val="0054A5"/>
          <w:sz w:val="32"/>
          <w:szCs w:val="24"/>
        </w:rPr>
        <w:t>Présentation</w:t>
      </w:r>
    </w:p>
    <w:p w:rsidR="00977970" w:rsidRDefault="00977970" w:rsidP="00977970">
      <w:pPr>
        <w:pStyle w:val="Datedudocument-auteurs-datedelappel-ARES-CCD"/>
        <w:jc w:val="center"/>
      </w:pPr>
    </w:p>
    <w:p w:rsidR="000624B4" w:rsidRPr="00BD582B" w:rsidRDefault="00F41D7E" w:rsidP="00BD582B">
      <w:pPr>
        <w:suppressAutoHyphens/>
        <w:spacing w:before="120" w:after="0"/>
        <w:rPr>
          <w:rFonts w:ascii="Calibri" w:hAnsi="Calibri"/>
          <w:b/>
          <w:bCs/>
          <w:color w:val="800000"/>
          <w:sz w:val="22"/>
          <w:szCs w:val="22"/>
        </w:rPr>
      </w:pPr>
      <w:r w:rsidRPr="00BD582B">
        <w:rPr>
          <w:rFonts w:ascii="Calibri" w:hAnsi="Calibri"/>
          <w:b/>
          <w:bCs/>
          <w:color w:val="800000"/>
          <w:sz w:val="22"/>
          <w:szCs w:val="22"/>
        </w:rPr>
        <w:t>SOMMAIRE</w:t>
      </w:r>
    </w:p>
    <w:p w:rsidR="00D870D2" w:rsidRDefault="00D870D2">
      <w:pPr>
        <w:pStyle w:val="TM1"/>
        <w:rPr>
          <w:rFonts w:asciiTheme="minorHAnsi" w:eastAsiaTheme="minorEastAsia" w:hAnsiTheme="minorHAnsi" w:cstheme="minorBidi"/>
          <w:b w:val="0"/>
          <w:caps w:val="0"/>
          <w:sz w:val="22"/>
          <w:szCs w:val="22"/>
          <w:lang w:eastAsia="fr-BE"/>
        </w:rPr>
      </w:pPr>
      <w:r>
        <w:rPr>
          <w:b w:val="0"/>
          <w:caps w:val="0"/>
        </w:rPr>
        <w:fldChar w:fldCharType="begin"/>
      </w:r>
      <w:r>
        <w:rPr>
          <w:b w:val="0"/>
          <w:caps w:val="0"/>
        </w:rPr>
        <w:instrText xml:space="preserve"> TOC \h \z \t "Style1 SPW;1" </w:instrText>
      </w:r>
      <w:r>
        <w:rPr>
          <w:b w:val="0"/>
          <w:caps w:val="0"/>
        </w:rPr>
        <w:fldChar w:fldCharType="separate"/>
      </w:r>
      <w:hyperlink w:anchor="_Toc500399071" w:history="1">
        <w:r w:rsidRPr="00C47C47">
          <w:rPr>
            <w:rStyle w:val="Lienhypertexte"/>
          </w:rPr>
          <w:t>1.</w:t>
        </w:r>
        <w:r>
          <w:rPr>
            <w:rFonts w:asciiTheme="minorHAnsi" w:eastAsiaTheme="minorEastAsia" w:hAnsiTheme="minorHAnsi" w:cstheme="minorBidi"/>
            <w:b w:val="0"/>
            <w:caps w:val="0"/>
            <w:sz w:val="22"/>
            <w:szCs w:val="22"/>
            <w:lang w:eastAsia="fr-BE"/>
          </w:rPr>
          <w:tab/>
        </w:r>
        <w:r w:rsidRPr="00C47C47">
          <w:rPr>
            <w:rStyle w:val="Lienhypertexte"/>
          </w:rPr>
          <w:t>Introduction</w:t>
        </w:r>
        <w:r>
          <w:rPr>
            <w:webHidden/>
          </w:rPr>
          <w:tab/>
        </w:r>
        <w:r>
          <w:rPr>
            <w:webHidden/>
          </w:rPr>
          <w:fldChar w:fldCharType="begin"/>
        </w:r>
        <w:r>
          <w:rPr>
            <w:webHidden/>
          </w:rPr>
          <w:instrText xml:space="preserve"> PAGEREF _Toc500399071 \h </w:instrText>
        </w:r>
        <w:r>
          <w:rPr>
            <w:webHidden/>
          </w:rPr>
        </w:r>
        <w:r>
          <w:rPr>
            <w:webHidden/>
          </w:rPr>
          <w:fldChar w:fldCharType="separate"/>
        </w:r>
        <w:r w:rsidR="00051B0D">
          <w:rPr>
            <w:webHidden/>
          </w:rPr>
          <w:t>2</w:t>
        </w:r>
        <w:r>
          <w:rPr>
            <w:webHidden/>
          </w:rPr>
          <w:fldChar w:fldCharType="end"/>
        </w:r>
      </w:hyperlink>
    </w:p>
    <w:p w:rsidR="00D870D2" w:rsidRDefault="00764278">
      <w:pPr>
        <w:pStyle w:val="TM1"/>
        <w:rPr>
          <w:rFonts w:asciiTheme="minorHAnsi" w:eastAsiaTheme="minorEastAsia" w:hAnsiTheme="minorHAnsi" w:cstheme="minorBidi"/>
          <w:b w:val="0"/>
          <w:caps w:val="0"/>
          <w:sz w:val="22"/>
          <w:szCs w:val="22"/>
          <w:lang w:eastAsia="fr-BE"/>
        </w:rPr>
      </w:pPr>
      <w:hyperlink w:anchor="_Toc500399072" w:history="1">
        <w:r w:rsidR="00D870D2" w:rsidRPr="00C47C47">
          <w:rPr>
            <w:rStyle w:val="Lienhypertexte"/>
          </w:rPr>
          <w:t>2.</w:t>
        </w:r>
        <w:r w:rsidR="00D870D2">
          <w:rPr>
            <w:rFonts w:asciiTheme="minorHAnsi" w:eastAsiaTheme="minorEastAsia" w:hAnsiTheme="minorHAnsi" w:cstheme="minorBidi"/>
            <w:b w:val="0"/>
            <w:caps w:val="0"/>
            <w:sz w:val="22"/>
            <w:szCs w:val="22"/>
            <w:lang w:eastAsia="fr-BE"/>
          </w:rPr>
          <w:tab/>
        </w:r>
        <w:r w:rsidR="00D870D2" w:rsidRPr="00C47C47">
          <w:rPr>
            <w:rStyle w:val="Lienhypertexte"/>
          </w:rPr>
          <w:t>Thématiques couvertes par le stage</w:t>
        </w:r>
        <w:r w:rsidR="00D870D2">
          <w:rPr>
            <w:webHidden/>
          </w:rPr>
          <w:tab/>
        </w:r>
        <w:r w:rsidR="00D870D2">
          <w:rPr>
            <w:webHidden/>
          </w:rPr>
          <w:fldChar w:fldCharType="begin"/>
        </w:r>
        <w:r w:rsidR="00D870D2">
          <w:rPr>
            <w:webHidden/>
          </w:rPr>
          <w:instrText xml:space="preserve"> PAGEREF _Toc500399072 \h </w:instrText>
        </w:r>
        <w:r w:rsidR="00D870D2">
          <w:rPr>
            <w:webHidden/>
          </w:rPr>
        </w:r>
        <w:r w:rsidR="00D870D2">
          <w:rPr>
            <w:webHidden/>
          </w:rPr>
          <w:fldChar w:fldCharType="separate"/>
        </w:r>
        <w:r w:rsidR="00051B0D">
          <w:rPr>
            <w:webHidden/>
          </w:rPr>
          <w:t>2</w:t>
        </w:r>
        <w:r w:rsidR="00D870D2">
          <w:rPr>
            <w:webHidden/>
          </w:rPr>
          <w:fldChar w:fldCharType="end"/>
        </w:r>
      </w:hyperlink>
    </w:p>
    <w:p w:rsidR="00D870D2" w:rsidRDefault="00764278">
      <w:pPr>
        <w:pStyle w:val="TM1"/>
        <w:rPr>
          <w:rFonts w:asciiTheme="minorHAnsi" w:eastAsiaTheme="minorEastAsia" w:hAnsiTheme="minorHAnsi" w:cstheme="minorBidi"/>
          <w:b w:val="0"/>
          <w:caps w:val="0"/>
          <w:sz w:val="22"/>
          <w:szCs w:val="22"/>
          <w:lang w:eastAsia="fr-BE"/>
        </w:rPr>
      </w:pPr>
      <w:hyperlink w:anchor="_Toc500399073" w:history="1">
        <w:r w:rsidR="00D870D2" w:rsidRPr="00C47C47">
          <w:rPr>
            <w:rStyle w:val="Lienhypertexte"/>
          </w:rPr>
          <w:t>3.</w:t>
        </w:r>
        <w:r w:rsidR="00D870D2">
          <w:rPr>
            <w:rFonts w:asciiTheme="minorHAnsi" w:eastAsiaTheme="minorEastAsia" w:hAnsiTheme="minorHAnsi" w:cstheme="minorBidi"/>
            <w:b w:val="0"/>
            <w:caps w:val="0"/>
            <w:sz w:val="22"/>
            <w:szCs w:val="22"/>
            <w:lang w:eastAsia="fr-BE"/>
          </w:rPr>
          <w:tab/>
        </w:r>
        <w:r w:rsidR="00D870D2" w:rsidRPr="00C47C47">
          <w:rPr>
            <w:rStyle w:val="Lienhypertexte"/>
          </w:rPr>
          <w:t>Objectifs pédagogiques du stage</w:t>
        </w:r>
        <w:r w:rsidR="00D870D2">
          <w:rPr>
            <w:webHidden/>
          </w:rPr>
          <w:tab/>
        </w:r>
        <w:r w:rsidR="00D870D2">
          <w:rPr>
            <w:webHidden/>
          </w:rPr>
          <w:fldChar w:fldCharType="begin"/>
        </w:r>
        <w:r w:rsidR="00D870D2">
          <w:rPr>
            <w:webHidden/>
          </w:rPr>
          <w:instrText xml:space="preserve"> PAGEREF _Toc500399073 \h </w:instrText>
        </w:r>
        <w:r w:rsidR="00D870D2">
          <w:rPr>
            <w:webHidden/>
          </w:rPr>
        </w:r>
        <w:r w:rsidR="00D870D2">
          <w:rPr>
            <w:webHidden/>
          </w:rPr>
          <w:fldChar w:fldCharType="separate"/>
        </w:r>
        <w:r w:rsidR="00051B0D">
          <w:rPr>
            <w:webHidden/>
          </w:rPr>
          <w:t>3</w:t>
        </w:r>
        <w:r w:rsidR="00D870D2">
          <w:rPr>
            <w:webHidden/>
          </w:rPr>
          <w:fldChar w:fldCharType="end"/>
        </w:r>
      </w:hyperlink>
    </w:p>
    <w:p w:rsidR="00D870D2" w:rsidRDefault="00764278">
      <w:pPr>
        <w:pStyle w:val="TM1"/>
        <w:rPr>
          <w:rFonts w:asciiTheme="minorHAnsi" w:eastAsiaTheme="minorEastAsia" w:hAnsiTheme="minorHAnsi" w:cstheme="minorBidi"/>
          <w:b w:val="0"/>
          <w:caps w:val="0"/>
          <w:sz w:val="22"/>
          <w:szCs w:val="22"/>
          <w:lang w:eastAsia="fr-BE"/>
        </w:rPr>
      </w:pPr>
      <w:hyperlink w:anchor="_Toc500399074" w:history="1">
        <w:r w:rsidR="00D870D2" w:rsidRPr="00C47C47">
          <w:rPr>
            <w:rStyle w:val="Lienhypertexte"/>
          </w:rPr>
          <w:t>4.</w:t>
        </w:r>
        <w:r w:rsidR="00D870D2">
          <w:rPr>
            <w:rFonts w:asciiTheme="minorHAnsi" w:eastAsiaTheme="minorEastAsia" w:hAnsiTheme="minorHAnsi" w:cstheme="minorBidi"/>
            <w:b w:val="0"/>
            <w:caps w:val="0"/>
            <w:sz w:val="22"/>
            <w:szCs w:val="22"/>
            <w:lang w:eastAsia="fr-BE"/>
          </w:rPr>
          <w:tab/>
        </w:r>
        <w:r w:rsidR="00D870D2" w:rsidRPr="00C47C47">
          <w:rPr>
            <w:rStyle w:val="Lienhypertexte"/>
          </w:rPr>
          <w:t>Méthode pédagogique</w:t>
        </w:r>
        <w:r w:rsidR="00D870D2">
          <w:rPr>
            <w:webHidden/>
          </w:rPr>
          <w:tab/>
        </w:r>
        <w:r w:rsidR="00D870D2">
          <w:rPr>
            <w:webHidden/>
          </w:rPr>
          <w:fldChar w:fldCharType="begin"/>
        </w:r>
        <w:r w:rsidR="00D870D2">
          <w:rPr>
            <w:webHidden/>
          </w:rPr>
          <w:instrText xml:space="preserve"> PAGEREF _Toc500399074 \h </w:instrText>
        </w:r>
        <w:r w:rsidR="00D870D2">
          <w:rPr>
            <w:webHidden/>
          </w:rPr>
        </w:r>
        <w:r w:rsidR="00D870D2">
          <w:rPr>
            <w:webHidden/>
          </w:rPr>
          <w:fldChar w:fldCharType="separate"/>
        </w:r>
        <w:r w:rsidR="00051B0D">
          <w:rPr>
            <w:webHidden/>
          </w:rPr>
          <w:t>3</w:t>
        </w:r>
        <w:r w:rsidR="00D870D2">
          <w:rPr>
            <w:webHidden/>
          </w:rPr>
          <w:fldChar w:fldCharType="end"/>
        </w:r>
      </w:hyperlink>
    </w:p>
    <w:p w:rsidR="00D870D2" w:rsidRDefault="00764278">
      <w:pPr>
        <w:pStyle w:val="TM1"/>
        <w:rPr>
          <w:rFonts w:asciiTheme="minorHAnsi" w:eastAsiaTheme="minorEastAsia" w:hAnsiTheme="minorHAnsi" w:cstheme="minorBidi"/>
          <w:b w:val="0"/>
          <w:caps w:val="0"/>
          <w:sz w:val="22"/>
          <w:szCs w:val="22"/>
          <w:lang w:eastAsia="fr-BE"/>
        </w:rPr>
      </w:pPr>
      <w:hyperlink w:anchor="_Toc500399075" w:history="1">
        <w:r w:rsidR="00D870D2" w:rsidRPr="00C47C47">
          <w:rPr>
            <w:rStyle w:val="Lienhypertexte"/>
          </w:rPr>
          <w:t>5.</w:t>
        </w:r>
        <w:r w:rsidR="00D870D2">
          <w:rPr>
            <w:rFonts w:asciiTheme="minorHAnsi" w:eastAsiaTheme="minorEastAsia" w:hAnsiTheme="minorHAnsi" w:cstheme="minorBidi"/>
            <w:b w:val="0"/>
            <w:caps w:val="0"/>
            <w:sz w:val="22"/>
            <w:szCs w:val="22"/>
            <w:lang w:eastAsia="fr-BE"/>
          </w:rPr>
          <w:tab/>
        </w:r>
        <w:r w:rsidR="00D870D2" w:rsidRPr="00C47C47">
          <w:rPr>
            <w:rStyle w:val="Lienhypertexte"/>
          </w:rPr>
          <w:t>Public cible et conditions précises d'admission</w:t>
        </w:r>
        <w:r w:rsidR="00D870D2">
          <w:rPr>
            <w:webHidden/>
          </w:rPr>
          <w:tab/>
        </w:r>
        <w:r w:rsidR="00D870D2">
          <w:rPr>
            <w:webHidden/>
          </w:rPr>
          <w:fldChar w:fldCharType="begin"/>
        </w:r>
        <w:r w:rsidR="00D870D2">
          <w:rPr>
            <w:webHidden/>
          </w:rPr>
          <w:instrText xml:space="preserve"> PAGEREF _Toc500399075 \h </w:instrText>
        </w:r>
        <w:r w:rsidR="00D870D2">
          <w:rPr>
            <w:webHidden/>
          </w:rPr>
        </w:r>
        <w:r w:rsidR="00D870D2">
          <w:rPr>
            <w:webHidden/>
          </w:rPr>
          <w:fldChar w:fldCharType="separate"/>
        </w:r>
        <w:r w:rsidR="00051B0D">
          <w:rPr>
            <w:webHidden/>
          </w:rPr>
          <w:t>4</w:t>
        </w:r>
        <w:r w:rsidR="00D870D2">
          <w:rPr>
            <w:webHidden/>
          </w:rPr>
          <w:fldChar w:fldCharType="end"/>
        </w:r>
      </w:hyperlink>
    </w:p>
    <w:p w:rsidR="00D870D2" w:rsidRDefault="00764278">
      <w:pPr>
        <w:pStyle w:val="TM1"/>
        <w:rPr>
          <w:rFonts w:asciiTheme="minorHAnsi" w:eastAsiaTheme="minorEastAsia" w:hAnsiTheme="minorHAnsi" w:cstheme="minorBidi"/>
          <w:b w:val="0"/>
          <w:caps w:val="0"/>
          <w:sz w:val="22"/>
          <w:szCs w:val="22"/>
          <w:lang w:eastAsia="fr-BE"/>
        </w:rPr>
      </w:pPr>
      <w:hyperlink w:anchor="_Toc500399076" w:history="1">
        <w:r w:rsidR="00D870D2" w:rsidRPr="00C47C47">
          <w:rPr>
            <w:rStyle w:val="Lienhypertexte"/>
          </w:rPr>
          <w:t>6.</w:t>
        </w:r>
        <w:r w:rsidR="00D870D2">
          <w:rPr>
            <w:rFonts w:asciiTheme="minorHAnsi" w:eastAsiaTheme="minorEastAsia" w:hAnsiTheme="minorHAnsi" w:cstheme="minorBidi"/>
            <w:b w:val="0"/>
            <w:caps w:val="0"/>
            <w:sz w:val="22"/>
            <w:szCs w:val="22"/>
            <w:lang w:eastAsia="fr-BE"/>
          </w:rPr>
          <w:tab/>
        </w:r>
        <w:r w:rsidR="00D870D2" w:rsidRPr="00C47C47">
          <w:rPr>
            <w:rStyle w:val="Lienhypertexte"/>
          </w:rPr>
          <w:t>Modalités de sélection</w:t>
        </w:r>
        <w:r w:rsidR="00D870D2">
          <w:rPr>
            <w:webHidden/>
          </w:rPr>
          <w:tab/>
        </w:r>
        <w:r w:rsidR="00D870D2">
          <w:rPr>
            <w:webHidden/>
          </w:rPr>
          <w:fldChar w:fldCharType="begin"/>
        </w:r>
        <w:r w:rsidR="00D870D2">
          <w:rPr>
            <w:webHidden/>
          </w:rPr>
          <w:instrText xml:space="preserve"> PAGEREF _Toc500399076 \h </w:instrText>
        </w:r>
        <w:r w:rsidR="00D870D2">
          <w:rPr>
            <w:webHidden/>
          </w:rPr>
        </w:r>
        <w:r w:rsidR="00D870D2">
          <w:rPr>
            <w:webHidden/>
          </w:rPr>
          <w:fldChar w:fldCharType="separate"/>
        </w:r>
        <w:r w:rsidR="00051B0D">
          <w:rPr>
            <w:webHidden/>
          </w:rPr>
          <w:t>5</w:t>
        </w:r>
        <w:r w:rsidR="00D870D2">
          <w:rPr>
            <w:webHidden/>
          </w:rPr>
          <w:fldChar w:fldCharType="end"/>
        </w:r>
      </w:hyperlink>
    </w:p>
    <w:p w:rsidR="00D870D2" w:rsidRDefault="00764278">
      <w:pPr>
        <w:pStyle w:val="TM1"/>
        <w:rPr>
          <w:rFonts w:asciiTheme="minorHAnsi" w:eastAsiaTheme="minorEastAsia" w:hAnsiTheme="minorHAnsi" w:cstheme="minorBidi"/>
          <w:b w:val="0"/>
          <w:caps w:val="0"/>
          <w:sz w:val="22"/>
          <w:szCs w:val="22"/>
          <w:lang w:eastAsia="fr-BE"/>
        </w:rPr>
      </w:pPr>
      <w:hyperlink w:anchor="_Toc500399077" w:history="1">
        <w:r w:rsidR="00D870D2" w:rsidRPr="00C47C47">
          <w:rPr>
            <w:rStyle w:val="Lienhypertexte"/>
          </w:rPr>
          <w:t>7.</w:t>
        </w:r>
        <w:r w:rsidR="00D870D2">
          <w:rPr>
            <w:rFonts w:asciiTheme="minorHAnsi" w:eastAsiaTheme="minorEastAsia" w:hAnsiTheme="minorHAnsi" w:cstheme="minorBidi"/>
            <w:b w:val="0"/>
            <w:caps w:val="0"/>
            <w:sz w:val="22"/>
            <w:szCs w:val="22"/>
            <w:lang w:eastAsia="fr-BE"/>
          </w:rPr>
          <w:tab/>
        </w:r>
        <w:r w:rsidR="00D870D2" w:rsidRPr="00C47C47">
          <w:rPr>
            <w:rStyle w:val="Lienhypertexte"/>
          </w:rPr>
          <w:t>Implication personnelle du/de la stagiaire</w:t>
        </w:r>
        <w:r w:rsidR="00D870D2">
          <w:rPr>
            <w:webHidden/>
          </w:rPr>
          <w:tab/>
        </w:r>
        <w:r w:rsidR="00D870D2">
          <w:rPr>
            <w:webHidden/>
          </w:rPr>
          <w:fldChar w:fldCharType="begin"/>
        </w:r>
        <w:r w:rsidR="00D870D2">
          <w:rPr>
            <w:webHidden/>
          </w:rPr>
          <w:instrText xml:space="preserve"> PAGEREF _Toc500399077 \h </w:instrText>
        </w:r>
        <w:r w:rsidR="00D870D2">
          <w:rPr>
            <w:webHidden/>
          </w:rPr>
        </w:r>
        <w:r w:rsidR="00D870D2">
          <w:rPr>
            <w:webHidden/>
          </w:rPr>
          <w:fldChar w:fldCharType="separate"/>
        </w:r>
        <w:r w:rsidR="00051B0D">
          <w:rPr>
            <w:webHidden/>
          </w:rPr>
          <w:t>6</w:t>
        </w:r>
        <w:r w:rsidR="00D870D2">
          <w:rPr>
            <w:webHidden/>
          </w:rPr>
          <w:fldChar w:fldCharType="end"/>
        </w:r>
      </w:hyperlink>
    </w:p>
    <w:p w:rsidR="00D870D2" w:rsidRDefault="00764278">
      <w:pPr>
        <w:pStyle w:val="TM1"/>
        <w:rPr>
          <w:rFonts w:asciiTheme="minorHAnsi" w:eastAsiaTheme="minorEastAsia" w:hAnsiTheme="minorHAnsi" w:cstheme="minorBidi"/>
          <w:b w:val="0"/>
          <w:caps w:val="0"/>
          <w:sz w:val="22"/>
          <w:szCs w:val="22"/>
          <w:lang w:eastAsia="fr-BE"/>
        </w:rPr>
      </w:pPr>
      <w:hyperlink w:anchor="_Toc500399078" w:history="1">
        <w:r w:rsidR="00D870D2" w:rsidRPr="00C47C47">
          <w:rPr>
            <w:rStyle w:val="Lienhypertexte"/>
          </w:rPr>
          <w:t>8.</w:t>
        </w:r>
        <w:r w:rsidR="00D870D2">
          <w:rPr>
            <w:rFonts w:asciiTheme="minorHAnsi" w:eastAsiaTheme="minorEastAsia" w:hAnsiTheme="minorHAnsi" w:cstheme="minorBidi"/>
            <w:b w:val="0"/>
            <w:caps w:val="0"/>
            <w:sz w:val="22"/>
            <w:szCs w:val="22"/>
            <w:lang w:eastAsia="fr-BE"/>
          </w:rPr>
          <w:tab/>
        </w:r>
        <w:r w:rsidR="00D870D2" w:rsidRPr="00C47C47">
          <w:rPr>
            <w:rStyle w:val="Lienhypertexte"/>
          </w:rPr>
          <w:t>Intervenant-e-s</w:t>
        </w:r>
        <w:r w:rsidR="00D870D2">
          <w:rPr>
            <w:webHidden/>
          </w:rPr>
          <w:tab/>
        </w:r>
        <w:r w:rsidR="00D870D2">
          <w:rPr>
            <w:webHidden/>
          </w:rPr>
          <w:fldChar w:fldCharType="begin"/>
        </w:r>
        <w:r w:rsidR="00D870D2">
          <w:rPr>
            <w:webHidden/>
          </w:rPr>
          <w:instrText xml:space="preserve"> PAGEREF _Toc500399078 \h </w:instrText>
        </w:r>
        <w:r w:rsidR="00D870D2">
          <w:rPr>
            <w:webHidden/>
          </w:rPr>
        </w:r>
        <w:r w:rsidR="00D870D2">
          <w:rPr>
            <w:webHidden/>
          </w:rPr>
          <w:fldChar w:fldCharType="separate"/>
        </w:r>
        <w:r w:rsidR="00051B0D">
          <w:rPr>
            <w:webHidden/>
          </w:rPr>
          <w:t>6</w:t>
        </w:r>
        <w:r w:rsidR="00D870D2">
          <w:rPr>
            <w:webHidden/>
          </w:rPr>
          <w:fldChar w:fldCharType="end"/>
        </w:r>
      </w:hyperlink>
    </w:p>
    <w:p w:rsidR="00D870D2" w:rsidRDefault="00764278">
      <w:pPr>
        <w:pStyle w:val="TM1"/>
        <w:rPr>
          <w:rFonts w:asciiTheme="minorHAnsi" w:eastAsiaTheme="minorEastAsia" w:hAnsiTheme="minorHAnsi" w:cstheme="minorBidi"/>
          <w:b w:val="0"/>
          <w:caps w:val="0"/>
          <w:sz w:val="22"/>
          <w:szCs w:val="22"/>
          <w:lang w:eastAsia="fr-BE"/>
        </w:rPr>
      </w:pPr>
      <w:hyperlink w:anchor="_Toc500399079" w:history="1">
        <w:r w:rsidR="00D870D2" w:rsidRPr="00C47C47">
          <w:rPr>
            <w:rStyle w:val="Lienhypertexte"/>
          </w:rPr>
          <w:t>9.</w:t>
        </w:r>
        <w:r w:rsidR="00D870D2">
          <w:rPr>
            <w:rFonts w:asciiTheme="minorHAnsi" w:eastAsiaTheme="minorEastAsia" w:hAnsiTheme="minorHAnsi" w:cstheme="minorBidi"/>
            <w:b w:val="0"/>
            <w:caps w:val="0"/>
            <w:sz w:val="22"/>
            <w:szCs w:val="22"/>
            <w:lang w:eastAsia="fr-BE"/>
          </w:rPr>
          <w:tab/>
        </w:r>
        <w:r w:rsidR="00D870D2" w:rsidRPr="00C47C47">
          <w:rPr>
            <w:rStyle w:val="Lienhypertexte"/>
          </w:rPr>
          <w:t>Informations pratiques et logistiques</w:t>
        </w:r>
        <w:r w:rsidR="00D870D2">
          <w:rPr>
            <w:webHidden/>
          </w:rPr>
          <w:tab/>
        </w:r>
        <w:r w:rsidR="00D870D2">
          <w:rPr>
            <w:webHidden/>
          </w:rPr>
          <w:fldChar w:fldCharType="begin"/>
        </w:r>
        <w:r w:rsidR="00D870D2">
          <w:rPr>
            <w:webHidden/>
          </w:rPr>
          <w:instrText xml:space="preserve"> PAGEREF _Toc500399079 \h </w:instrText>
        </w:r>
        <w:r w:rsidR="00D870D2">
          <w:rPr>
            <w:webHidden/>
          </w:rPr>
        </w:r>
        <w:r w:rsidR="00D870D2">
          <w:rPr>
            <w:webHidden/>
          </w:rPr>
          <w:fldChar w:fldCharType="separate"/>
        </w:r>
        <w:r w:rsidR="00051B0D">
          <w:rPr>
            <w:webHidden/>
          </w:rPr>
          <w:t>7</w:t>
        </w:r>
        <w:r w:rsidR="00D870D2">
          <w:rPr>
            <w:webHidden/>
          </w:rPr>
          <w:fldChar w:fldCharType="end"/>
        </w:r>
      </w:hyperlink>
    </w:p>
    <w:p w:rsidR="00D870D2" w:rsidRDefault="00764278">
      <w:pPr>
        <w:pStyle w:val="TM1"/>
        <w:rPr>
          <w:rFonts w:asciiTheme="minorHAnsi" w:eastAsiaTheme="minorEastAsia" w:hAnsiTheme="minorHAnsi" w:cstheme="minorBidi"/>
          <w:b w:val="0"/>
          <w:caps w:val="0"/>
          <w:sz w:val="22"/>
          <w:szCs w:val="22"/>
          <w:lang w:eastAsia="fr-BE"/>
        </w:rPr>
      </w:pPr>
      <w:hyperlink w:anchor="_Toc500399080" w:history="1">
        <w:r w:rsidR="00D870D2" w:rsidRPr="00C47C47">
          <w:rPr>
            <w:rStyle w:val="Lienhypertexte"/>
          </w:rPr>
          <w:t>10.</w:t>
        </w:r>
        <w:r w:rsidR="00D870D2">
          <w:rPr>
            <w:rFonts w:asciiTheme="minorHAnsi" w:eastAsiaTheme="minorEastAsia" w:hAnsiTheme="minorHAnsi" w:cstheme="minorBidi"/>
            <w:b w:val="0"/>
            <w:caps w:val="0"/>
            <w:sz w:val="22"/>
            <w:szCs w:val="22"/>
            <w:lang w:eastAsia="fr-BE"/>
          </w:rPr>
          <w:tab/>
        </w:r>
        <w:r w:rsidR="00D870D2" w:rsidRPr="00C47C47">
          <w:rPr>
            <w:rStyle w:val="Lienhypertexte"/>
          </w:rPr>
          <w:t>Supports pédagogiques</w:t>
        </w:r>
        <w:r w:rsidR="00D870D2">
          <w:rPr>
            <w:webHidden/>
          </w:rPr>
          <w:tab/>
        </w:r>
        <w:r w:rsidR="00D870D2">
          <w:rPr>
            <w:webHidden/>
          </w:rPr>
          <w:fldChar w:fldCharType="begin"/>
        </w:r>
        <w:r w:rsidR="00D870D2">
          <w:rPr>
            <w:webHidden/>
          </w:rPr>
          <w:instrText xml:space="preserve"> PAGEREF _Toc500399080 \h </w:instrText>
        </w:r>
        <w:r w:rsidR="00D870D2">
          <w:rPr>
            <w:webHidden/>
          </w:rPr>
        </w:r>
        <w:r w:rsidR="00D870D2">
          <w:rPr>
            <w:webHidden/>
          </w:rPr>
          <w:fldChar w:fldCharType="separate"/>
        </w:r>
        <w:r w:rsidR="00051B0D">
          <w:rPr>
            <w:webHidden/>
          </w:rPr>
          <w:t>7</w:t>
        </w:r>
        <w:r w:rsidR="00D870D2">
          <w:rPr>
            <w:webHidden/>
          </w:rPr>
          <w:fldChar w:fldCharType="end"/>
        </w:r>
      </w:hyperlink>
    </w:p>
    <w:p w:rsidR="00D870D2" w:rsidRDefault="00764278">
      <w:pPr>
        <w:pStyle w:val="TM1"/>
        <w:rPr>
          <w:rFonts w:asciiTheme="minorHAnsi" w:eastAsiaTheme="minorEastAsia" w:hAnsiTheme="minorHAnsi" w:cstheme="minorBidi"/>
          <w:b w:val="0"/>
          <w:caps w:val="0"/>
          <w:sz w:val="22"/>
          <w:szCs w:val="22"/>
          <w:lang w:eastAsia="fr-BE"/>
        </w:rPr>
      </w:pPr>
      <w:hyperlink w:anchor="_Toc500399081" w:history="1">
        <w:r w:rsidR="00D870D2" w:rsidRPr="00C47C47">
          <w:rPr>
            <w:rStyle w:val="Lienhypertexte"/>
          </w:rPr>
          <w:t>11.</w:t>
        </w:r>
        <w:r w:rsidR="00D870D2">
          <w:rPr>
            <w:rFonts w:asciiTheme="minorHAnsi" w:eastAsiaTheme="minorEastAsia" w:hAnsiTheme="minorHAnsi" w:cstheme="minorBidi"/>
            <w:b w:val="0"/>
            <w:caps w:val="0"/>
            <w:sz w:val="22"/>
            <w:szCs w:val="22"/>
            <w:lang w:eastAsia="fr-BE"/>
          </w:rPr>
          <w:tab/>
        </w:r>
        <w:r w:rsidR="00D870D2" w:rsidRPr="00C47C47">
          <w:rPr>
            <w:rStyle w:val="Lienhypertexte"/>
          </w:rPr>
          <w:t>Structure du stage</w:t>
        </w:r>
        <w:r w:rsidR="00D870D2">
          <w:rPr>
            <w:webHidden/>
          </w:rPr>
          <w:tab/>
        </w:r>
        <w:r w:rsidR="00D870D2">
          <w:rPr>
            <w:webHidden/>
          </w:rPr>
          <w:fldChar w:fldCharType="begin"/>
        </w:r>
        <w:r w:rsidR="00D870D2">
          <w:rPr>
            <w:webHidden/>
          </w:rPr>
          <w:instrText xml:space="preserve"> PAGEREF _Toc500399081 \h </w:instrText>
        </w:r>
        <w:r w:rsidR="00D870D2">
          <w:rPr>
            <w:webHidden/>
          </w:rPr>
        </w:r>
        <w:r w:rsidR="00D870D2">
          <w:rPr>
            <w:webHidden/>
          </w:rPr>
          <w:fldChar w:fldCharType="separate"/>
        </w:r>
        <w:r w:rsidR="00051B0D">
          <w:rPr>
            <w:webHidden/>
          </w:rPr>
          <w:t>7</w:t>
        </w:r>
        <w:r w:rsidR="00D870D2">
          <w:rPr>
            <w:webHidden/>
          </w:rPr>
          <w:fldChar w:fldCharType="end"/>
        </w:r>
      </w:hyperlink>
    </w:p>
    <w:p w:rsidR="00D870D2" w:rsidRDefault="00764278">
      <w:pPr>
        <w:pStyle w:val="TM1"/>
        <w:rPr>
          <w:rFonts w:asciiTheme="minorHAnsi" w:eastAsiaTheme="minorEastAsia" w:hAnsiTheme="minorHAnsi" w:cstheme="minorBidi"/>
          <w:b w:val="0"/>
          <w:caps w:val="0"/>
          <w:sz w:val="22"/>
          <w:szCs w:val="22"/>
          <w:lang w:eastAsia="fr-BE"/>
        </w:rPr>
      </w:pPr>
      <w:hyperlink w:anchor="_Toc500399082" w:history="1">
        <w:r w:rsidR="00D870D2" w:rsidRPr="00C47C47">
          <w:rPr>
            <w:rStyle w:val="Lienhypertexte"/>
          </w:rPr>
          <w:t>12.</w:t>
        </w:r>
        <w:r w:rsidR="00D870D2">
          <w:rPr>
            <w:rFonts w:asciiTheme="minorHAnsi" w:eastAsiaTheme="minorEastAsia" w:hAnsiTheme="minorHAnsi" w:cstheme="minorBidi"/>
            <w:b w:val="0"/>
            <w:caps w:val="0"/>
            <w:sz w:val="22"/>
            <w:szCs w:val="22"/>
            <w:lang w:eastAsia="fr-BE"/>
          </w:rPr>
          <w:tab/>
        </w:r>
        <w:r w:rsidR="00D870D2" w:rsidRPr="00C47C47">
          <w:rPr>
            <w:rStyle w:val="Lienhypertexte"/>
          </w:rPr>
          <w:t>Programme indicatif du stage</w:t>
        </w:r>
        <w:r w:rsidR="00D870D2">
          <w:rPr>
            <w:webHidden/>
          </w:rPr>
          <w:tab/>
        </w:r>
        <w:r w:rsidR="00D870D2">
          <w:rPr>
            <w:webHidden/>
          </w:rPr>
          <w:fldChar w:fldCharType="begin"/>
        </w:r>
        <w:r w:rsidR="00D870D2">
          <w:rPr>
            <w:webHidden/>
          </w:rPr>
          <w:instrText xml:space="preserve"> PAGEREF _Toc500399082 \h </w:instrText>
        </w:r>
        <w:r w:rsidR="00D870D2">
          <w:rPr>
            <w:webHidden/>
          </w:rPr>
        </w:r>
        <w:r w:rsidR="00D870D2">
          <w:rPr>
            <w:webHidden/>
          </w:rPr>
          <w:fldChar w:fldCharType="separate"/>
        </w:r>
        <w:r w:rsidR="00051B0D">
          <w:rPr>
            <w:webHidden/>
          </w:rPr>
          <w:t>8</w:t>
        </w:r>
        <w:r w:rsidR="00D870D2">
          <w:rPr>
            <w:webHidden/>
          </w:rPr>
          <w:fldChar w:fldCharType="end"/>
        </w:r>
      </w:hyperlink>
    </w:p>
    <w:p w:rsidR="00D870D2" w:rsidRDefault="00764278">
      <w:pPr>
        <w:pStyle w:val="TM1"/>
        <w:rPr>
          <w:rFonts w:asciiTheme="minorHAnsi" w:eastAsiaTheme="minorEastAsia" w:hAnsiTheme="minorHAnsi" w:cstheme="minorBidi"/>
          <w:b w:val="0"/>
          <w:caps w:val="0"/>
          <w:sz w:val="22"/>
          <w:szCs w:val="22"/>
          <w:lang w:eastAsia="fr-BE"/>
        </w:rPr>
      </w:pPr>
      <w:hyperlink w:anchor="_Toc500399083" w:history="1">
        <w:r w:rsidR="00D870D2" w:rsidRPr="00C47C47">
          <w:rPr>
            <w:rStyle w:val="Lienhypertexte"/>
          </w:rPr>
          <w:t>13.</w:t>
        </w:r>
        <w:r w:rsidR="00D870D2">
          <w:rPr>
            <w:rFonts w:asciiTheme="minorHAnsi" w:eastAsiaTheme="minorEastAsia" w:hAnsiTheme="minorHAnsi" w:cstheme="minorBidi"/>
            <w:b w:val="0"/>
            <w:caps w:val="0"/>
            <w:sz w:val="22"/>
            <w:szCs w:val="22"/>
            <w:lang w:eastAsia="fr-BE"/>
          </w:rPr>
          <w:tab/>
        </w:r>
        <w:r w:rsidR="00D870D2" w:rsidRPr="00C47C47">
          <w:rPr>
            <w:rStyle w:val="Lienhypertexte"/>
          </w:rPr>
          <w:t>Modalités d’évaluation du stage</w:t>
        </w:r>
        <w:r w:rsidR="00D870D2">
          <w:rPr>
            <w:webHidden/>
          </w:rPr>
          <w:tab/>
        </w:r>
        <w:r w:rsidR="00D870D2">
          <w:rPr>
            <w:webHidden/>
          </w:rPr>
          <w:fldChar w:fldCharType="begin"/>
        </w:r>
        <w:r w:rsidR="00D870D2">
          <w:rPr>
            <w:webHidden/>
          </w:rPr>
          <w:instrText xml:space="preserve"> PAGEREF _Toc500399083 \h </w:instrText>
        </w:r>
        <w:r w:rsidR="00D870D2">
          <w:rPr>
            <w:webHidden/>
          </w:rPr>
        </w:r>
        <w:r w:rsidR="00D870D2">
          <w:rPr>
            <w:webHidden/>
          </w:rPr>
          <w:fldChar w:fldCharType="separate"/>
        </w:r>
        <w:r w:rsidR="00051B0D">
          <w:rPr>
            <w:webHidden/>
          </w:rPr>
          <w:t>9</w:t>
        </w:r>
        <w:r w:rsidR="00D870D2">
          <w:rPr>
            <w:webHidden/>
          </w:rPr>
          <w:fldChar w:fldCharType="end"/>
        </w:r>
      </w:hyperlink>
    </w:p>
    <w:p w:rsidR="000624B4" w:rsidRDefault="00D870D2" w:rsidP="00051B0D">
      <w:pPr>
        <w:tabs>
          <w:tab w:val="left" w:pos="2842"/>
        </w:tabs>
      </w:pPr>
      <w:r>
        <w:rPr>
          <w:b/>
          <w:caps/>
          <w:szCs w:val="18"/>
        </w:rPr>
        <w:fldChar w:fldCharType="end"/>
      </w:r>
    </w:p>
    <w:p w:rsidR="006236CC" w:rsidRPr="00E80E7F" w:rsidRDefault="006236CC" w:rsidP="00A31163">
      <w:r w:rsidRPr="00E80E7F">
        <w:br w:type="page"/>
      </w:r>
    </w:p>
    <w:p w:rsidR="009A52E3" w:rsidRPr="00871423" w:rsidRDefault="00871423" w:rsidP="00D870D2">
      <w:pPr>
        <w:pStyle w:val="Style1SPW"/>
      </w:pPr>
      <w:bookmarkStart w:id="0" w:name="_Toc500399071"/>
      <w:bookmarkStart w:id="1" w:name="_Toc300565362"/>
      <w:r w:rsidRPr="00871423">
        <w:lastRenderedPageBreak/>
        <w:t>I</w:t>
      </w:r>
      <w:r w:rsidR="009A52E3" w:rsidRPr="00871423">
        <w:t>ntroduction</w:t>
      </w:r>
      <w:bookmarkEnd w:id="0"/>
    </w:p>
    <w:p w:rsidR="00750EDB" w:rsidRDefault="004E4DD3" w:rsidP="007015D7">
      <w:pPr>
        <w:rPr>
          <w:rFonts w:ascii="Calibri" w:hAnsi="Calibri"/>
          <w:sz w:val="22"/>
          <w:szCs w:val="22"/>
        </w:rPr>
      </w:pPr>
      <w:r>
        <w:rPr>
          <w:rFonts w:ascii="Calibri" w:hAnsi="Calibri"/>
          <w:sz w:val="22"/>
          <w:szCs w:val="22"/>
        </w:rPr>
        <w:t xml:space="preserve">Le Gouvernement wallon a adopté, en juillet 2016, </w:t>
      </w:r>
      <w:r w:rsidR="00750EDB">
        <w:rPr>
          <w:rFonts w:ascii="Calibri" w:hAnsi="Calibri"/>
          <w:sz w:val="22"/>
          <w:szCs w:val="22"/>
        </w:rPr>
        <w:t>l</w:t>
      </w:r>
      <w:r>
        <w:rPr>
          <w:rFonts w:ascii="Calibri" w:hAnsi="Calibri"/>
          <w:sz w:val="22"/>
          <w:szCs w:val="22"/>
        </w:rPr>
        <w:t xml:space="preserve">a deuxième </w:t>
      </w:r>
      <w:r w:rsidR="00750EDB">
        <w:rPr>
          <w:rFonts w:ascii="Calibri" w:hAnsi="Calibri"/>
          <w:sz w:val="22"/>
          <w:szCs w:val="22"/>
        </w:rPr>
        <w:t>s</w:t>
      </w:r>
      <w:r>
        <w:rPr>
          <w:rFonts w:ascii="Calibri" w:hAnsi="Calibri"/>
          <w:sz w:val="22"/>
          <w:szCs w:val="22"/>
        </w:rPr>
        <w:t>t</w:t>
      </w:r>
      <w:r w:rsidR="00750EDB">
        <w:rPr>
          <w:rFonts w:ascii="Calibri" w:hAnsi="Calibri"/>
          <w:sz w:val="22"/>
          <w:szCs w:val="22"/>
        </w:rPr>
        <w:t xml:space="preserve">ratégie wallonne de développement durable qui </w:t>
      </w:r>
      <w:r w:rsidR="00750EDB" w:rsidRPr="00750EDB">
        <w:rPr>
          <w:rFonts w:ascii="Calibri" w:hAnsi="Calibri"/>
          <w:sz w:val="22"/>
          <w:szCs w:val="22"/>
        </w:rPr>
        <w:t>s’inscrit dans le Programme de développement durable à l’horizon 2030</w:t>
      </w:r>
      <w:r w:rsidR="00750EDB">
        <w:rPr>
          <w:rFonts w:ascii="Calibri" w:hAnsi="Calibri"/>
          <w:sz w:val="22"/>
          <w:szCs w:val="22"/>
        </w:rPr>
        <w:t xml:space="preserve"> adopté au niveau des Nations Unies le 27 s</w:t>
      </w:r>
      <w:r w:rsidR="00750EDB" w:rsidRPr="00750EDB">
        <w:rPr>
          <w:rFonts w:ascii="Calibri" w:hAnsi="Calibri"/>
          <w:sz w:val="22"/>
          <w:szCs w:val="22"/>
        </w:rPr>
        <w:t xml:space="preserve">eptembre 2015. </w:t>
      </w:r>
      <w:r w:rsidR="00750EDB">
        <w:rPr>
          <w:rFonts w:ascii="Calibri" w:hAnsi="Calibri"/>
          <w:sz w:val="22"/>
          <w:szCs w:val="22"/>
        </w:rPr>
        <w:t xml:space="preserve">Cette vision pour l’avenir comporte 3 axes, </w:t>
      </w:r>
      <w:r w:rsidR="00750EDB" w:rsidRPr="00750EDB">
        <w:rPr>
          <w:rFonts w:ascii="Calibri" w:hAnsi="Calibri"/>
          <w:i/>
          <w:sz w:val="22"/>
          <w:szCs w:val="22"/>
        </w:rPr>
        <w:t>Ici</w:t>
      </w:r>
      <w:r w:rsidR="00750EDB">
        <w:rPr>
          <w:rFonts w:ascii="Calibri" w:hAnsi="Calibri"/>
          <w:sz w:val="22"/>
          <w:szCs w:val="22"/>
        </w:rPr>
        <w:t xml:space="preserve">, </w:t>
      </w:r>
      <w:r w:rsidR="00750EDB" w:rsidRPr="00750EDB">
        <w:rPr>
          <w:rFonts w:ascii="Calibri" w:hAnsi="Calibri"/>
          <w:i/>
          <w:sz w:val="22"/>
          <w:szCs w:val="22"/>
        </w:rPr>
        <w:t>Ailleurs</w:t>
      </w:r>
      <w:r w:rsidR="00750EDB">
        <w:rPr>
          <w:rFonts w:ascii="Calibri" w:hAnsi="Calibri"/>
          <w:sz w:val="22"/>
          <w:szCs w:val="22"/>
        </w:rPr>
        <w:t xml:space="preserve"> et </w:t>
      </w:r>
      <w:r w:rsidR="00750EDB" w:rsidRPr="00750EDB">
        <w:rPr>
          <w:rFonts w:ascii="Calibri" w:hAnsi="Calibri"/>
          <w:i/>
          <w:sz w:val="22"/>
          <w:szCs w:val="22"/>
        </w:rPr>
        <w:t>À l’avenir</w:t>
      </w:r>
      <w:r w:rsidR="00750EDB">
        <w:rPr>
          <w:rFonts w:ascii="Calibri" w:hAnsi="Calibri"/>
          <w:sz w:val="22"/>
          <w:szCs w:val="22"/>
        </w:rPr>
        <w:t xml:space="preserve">. L’axe ailleurs </w:t>
      </w:r>
      <w:r w:rsidR="007015D7">
        <w:rPr>
          <w:rFonts w:ascii="Calibri" w:hAnsi="Calibri"/>
          <w:sz w:val="22"/>
          <w:szCs w:val="22"/>
        </w:rPr>
        <w:t xml:space="preserve">concerne </w:t>
      </w:r>
      <w:r w:rsidR="00750EDB" w:rsidRPr="00750EDB">
        <w:rPr>
          <w:rFonts w:ascii="Calibri" w:hAnsi="Calibri"/>
          <w:sz w:val="22"/>
          <w:szCs w:val="22"/>
        </w:rPr>
        <w:t>les interdépendances entre le développement wallon et celui dans</w:t>
      </w:r>
      <w:r w:rsidR="00750EDB">
        <w:rPr>
          <w:rFonts w:ascii="Calibri" w:hAnsi="Calibri"/>
          <w:sz w:val="22"/>
          <w:szCs w:val="22"/>
        </w:rPr>
        <w:t xml:space="preserve"> </w:t>
      </w:r>
      <w:r w:rsidR="00750EDB" w:rsidRPr="00750EDB">
        <w:rPr>
          <w:rFonts w:ascii="Calibri" w:hAnsi="Calibri"/>
          <w:sz w:val="22"/>
          <w:szCs w:val="22"/>
        </w:rPr>
        <w:t>le reste du monde</w:t>
      </w:r>
      <w:r w:rsidR="007015D7">
        <w:rPr>
          <w:rFonts w:ascii="Calibri" w:hAnsi="Calibri"/>
          <w:sz w:val="22"/>
          <w:szCs w:val="22"/>
        </w:rPr>
        <w:t xml:space="preserve"> et prévoit, notamment, une </w:t>
      </w:r>
      <w:r w:rsidR="00750EDB" w:rsidRPr="00750EDB">
        <w:rPr>
          <w:rFonts w:ascii="Calibri" w:hAnsi="Calibri"/>
          <w:sz w:val="22"/>
          <w:szCs w:val="22"/>
        </w:rPr>
        <w:t>contribution de la Wallonie au développement des pays les plus pauvres</w:t>
      </w:r>
      <w:r w:rsidR="007015D7">
        <w:rPr>
          <w:rFonts w:ascii="Calibri" w:hAnsi="Calibri"/>
          <w:sz w:val="22"/>
          <w:szCs w:val="22"/>
        </w:rPr>
        <w:t>.</w:t>
      </w:r>
    </w:p>
    <w:p w:rsidR="000D1D5C" w:rsidRPr="000D1D5C" w:rsidRDefault="009B23DA" w:rsidP="000D1D5C">
      <w:pPr>
        <w:rPr>
          <w:rFonts w:ascii="Calibri" w:hAnsi="Calibri"/>
          <w:sz w:val="22"/>
          <w:szCs w:val="22"/>
        </w:rPr>
      </w:pPr>
      <w:r w:rsidRPr="003334FE">
        <w:rPr>
          <w:rFonts w:ascii="Calibri" w:hAnsi="Calibri"/>
          <w:sz w:val="22"/>
          <w:szCs w:val="22"/>
        </w:rPr>
        <w:t xml:space="preserve">La présente offre de formation </w:t>
      </w:r>
      <w:r w:rsidR="00F95120">
        <w:rPr>
          <w:rFonts w:ascii="Calibri" w:hAnsi="Calibri"/>
          <w:sz w:val="22"/>
          <w:szCs w:val="22"/>
        </w:rPr>
        <w:t>constitue une des concrétisations de cette contribution. Elle s’inscrit plus particulièrement dans l’Objectif de Développement Durable (ODD) n°17 de r</w:t>
      </w:r>
      <w:r w:rsidR="00F95120" w:rsidRPr="00F95120">
        <w:rPr>
          <w:rFonts w:ascii="Calibri" w:hAnsi="Calibri"/>
          <w:sz w:val="22"/>
          <w:szCs w:val="22"/>
        </w:rPr>
        <w:t>enforcer les moyens de mettre en œuvre le Partenariat mondial pour le développement durable et le revitaliser</w:t>
      </w:r>
      <w:r w:rsidR="00F95120">
        <w:rPr>
          <w:rFonts w:ascii="Calibri" w:hAnsi="Calibri"/>
          <w:sz w:val="22"/>
          <w:szCs w:val="22"/>
        </w:rPr>
        <w:t xml:space="preserve">. Elle </w:t>
      </w:r>
      <w:r w:rsidR="000D1D5C">
        <w:rPr>
          <w:rFonts w:ascii="Calibri" w:hAnsi="Calibri"/>
          <w:sz w:val="22"/>
          <w:szCs w:val="22"/>
        </w:rPr>
        <w:t>concourra</w:t>
      </w:r>
      <w:r w:rsidR="00F95120">
        <w:rPr>
          <w:rFonts w:ascii="Calibri" w:hAnsi="Calibri"/>
          <w:sz w:val="22"/>
          <w:szCs w:val="22"/>
        </w:rPr>
        <w:t xml:space="preserve"> aussi indirectement à plusieurs autres ODD à travers la conception de projets en lien avec ces ODD</w:t>
      </w:r>
      <w:r w:rsidR="000D1D5C">
        <w:rPr>
          <w:rFonts w:ascii="Calibri" w:hAnsi="Calibri"/>
          <w:sz w:val="22"/>
          <w:szCs w:val="22"/>
        </w:rPr>
        <w:t>, en particulier mais pas exclusivement, les ODD 13 (p</w:t>
      </w:r>
      <w:r w:rsidR="000D1D5C" w:rsidRPr="000D1D5C">
        <w:rPr>
          <w:rFonts w:ascii="Calibri" w:hAnsi="Calibri"/>
          <w:sz w:val="22"/>
          <w:szCs w:val="22"/>
        </w:rPr>
        <w:t>rendre d’urgence des mesures pour lutter contre les changements climatiques et leurs répercussions), 15 (</w:t>
      </w:r>
      <w:r w:rsidR="000D1D5C">
        <w:rPr>
          <w:rFonts w:ascii="Calibri" w:hAnsi="Calibri"/>
          <w:sz w:val="22"/>
          <w:szCs w:val="22"/>
        </w:rPr>
        <w:t>p</w:t>
      </w:r>
      <w:r w:rsidR="000D1D5C" w:rsidRPr="000D1D5C">
        <w:rPr>
          <w:rFonts w:ascii="Calibri" w:hAnsi="Calibri"/>
          <w:sz w:val="22"/>
          <w:szCs w:val="22"/>
        </w:rPr>
        <w:t xml:space="preserve">réserver et restaurer les écosystèmes terrestres, en veillant à les exploiter de façon durable, gérer durablement les forêts, lutter contre la désertification, enrayer et inverser le processus de dégradation des terres et mettre fin à l’appauvrissement de la biodiversité), 6 </w:t>
      </w:r>
      <w:r w:rsidR="000D1D5C">
        <w:rPr>
          <w:rFonts w:ascii="Calibri" w:hAnsi="Calibri"/>
          <w:sz w:val="22"/>
          <w:szCs w:val="22"/>
        </w:rPr>
        <w:t>(g</w:t>
      </w:r>
      <w:r w:rsidR="000D1D5C" w:rsidRPr="000D1D5C">
        <w:rPr>
          <w:rFonts w:ascii="Calibri" w:hAnsi="Calibri"/>
          <w:sz w:val="22"/>
          <w:szCs w:val="22"/>
        </w:rPr>
        <w:t>arantir l’accès de tous à des services d’alimentation en eau et d’assainissement gérés de façon durable</w:t>
      </w:r>
      <w:r w:rsidR="000D1D5C">
        <w:rPr>
          <w:rFonts w:ascii="Calibri" w:hAnsi="Calibri"/>
          <w:sz w:val="22"/>
          <w:szCs w:val="22"/>
        </w:rPr>
        <w:t xml:space="preserve">), </w:t>
      </w:r>
      <w:r w:rsidR="000D1D5C" w:rsidRPr="000D1D5C">
        <w:rPr>
          <w:rFonts w:ascii="Calibri" w:hAnsi="Calibri"/>
          <w:sz w:val="22"/>
          <w:szCs w:val="22"/>
        </w:rPr>
        <w:t xml:space="preserve">7 </w:t>
      </w:r>
      <w:r w:rsidR="000D1D5C">
        <w:rPr>
          <w:rFonts w:ascii="Calibri" w:hAnsi="Calibri"/>
          <w:sz w:val="22"/>
          <w:szCs w:val="22"/>
        </w:rPr>
        <w:t>(g</w:t>
      </w:r>
      <w:r w:rsidR="000D1D5C" w:rsidRPr="000D1D5C">
        <w:rPr>
          <w:rFonts w:ascii="Calibri" w:hAnsi="Calibri"/>
          <w:sz w:val="22"/>
          <w:szCs w:val="22"/>
        </w:rPr>
        <w:t>arantir l’accès de tous à des services énergétiques fiables, durables et modernes, à un coût abordable</w:t>
      </w:r>
      <w:r w:rsidR="000D1D5C">
        <w:rPr>
          <w:rFonts w:ascii="Calibri" w:hAnsi="Calibri"/>
          <w:sz w:val="22"/>
          <w:szCs w:val="22"/>
        </w:rPr>
        <w:t xml:space="preserve">) </w:t>
      </w:r>
      <w:r w:rsidR="000D1D5C" w:rsidRPr="000D1D5C">
        <w:rPr>
          <w:rFonts w:ascii="Calibri" w:hAnsi="Calibri"/>
          <w:sz w:val="22"/>
          <w:szCs w:val="22"/>
        </w:rPr>
        <w:t xml:space="preserve">et 2 </w:t>
      </w:r>
      <w:r w:rsidR="000D1D5C">
        <w:rPr>
          <w:rFonts w:ascii="Calibri" w:hAnsi="Calibri"/>
          <w:sz w:val="22"/>
          <w:szCs w:val="22"/>
        </w:rPr>
        <w:t>(é</w:t>
      </w:r>
      <w:r w:rsidR="000D1D5C" w:rsidRPr="000D1D5C">
        <w:rPr>
          <w:rFonts w:ascii="Calibri" w:hAnsi="Calibri"/>
          <w:sz w:val="22"/>
          <w:szCs w:val="22"/>
        </w:rPr>
        <w:t>liminer la faim, assurer la sécurité alimentaire, améliorer la nutrition et promouvoir l’agriculture durable</w:t>
      </w:r>
      <w:r w:rsidR="000D1D5C">
        <w:rPr>
          <w:rFonts w:ascii="Calibri" w:hAnsi="Calibri"/>
          <w:sz w:val="22"/>
          <w:szCs w:val="22"/>
        </w:rPr>
        <w:t>).</w:t>
      </w:r>
    </w:p>
    <w:p w:rsidR="003334FE" w:rsidRDefault="000D1D5C" w:rsidP="003334FE">
      <w:pPr>
        <w:spacing w:before="120" w:after="0"/>
        <w:rPr>
          <w:rFonts w:ascii="Calibri" w:hAnsi="Calibri"/>
          <w:sz w:val="22"/>
          <w:szCs w:val="22"/>
        </w:rPr>
      </w:pPr>
      <w:r>
        <w:rPr>
          <w:rFonts w:ascii="Calibri" w:hAnsi="Calibri"/>
          <w:sz w:val="22"/>
          <w:szCs w:val="22"/>
        </w:rPr>
        <w:t xml:space="preserve">Le stage vise </w:t>
      </w:r>
      <w:r w:rsidR="009B23DA" w:rsidRPr="003334FE">
        <w:rPr>
          <w:rFonts w:ascii="Calibri" w:hAnsi="Calibri"/>
          <w:sz w:val="22"/>
          <w:szCs w:val="22"/>
        </w:rPr>
        <w:t xml:space="preserve">le renforcement de capacités des institutions locales (au travers d’agents de développement) travaillant dans des thématiques et </w:t>
      </w:r>
      <w:r>
        <w:rPr>
          <w:rFonts w:ascii="Calibri" w:hAnsi="Calibri"/>
          <w:sz w:val="22"/>
          <w:szCs w:val="22"/>
        </w:rPr>
        <w:t xml:space="preserve">des </w:t>
      </w:r>
      <w:r w:rsidR="009B23DA" w:rsidRPr="003334FE">
        <w:rPr>
          <w:rFonts w:ascii="Calibri" w:hAnsi="Calibri"/>
          <w:sz w:val="22"/>
          <w:szCs w:val="22"/>
        </w:rPr>
        <w:t xml:space="preserve">actions en lien direct avec la lutte contre les changements climatiques au travers de projets </w:t>
      </w:r>
      <w:r w:rsidRPr="003334FE">
        <w:rPr>
          <w:rFonts w:ascii="Calibri" w:hAnsi="Calibri"/>
          <w:sz w:val="22"/>
          <w:szCs w:val="22"/>
        </w:rPr>
        <w:t xml:space="preserve">d’adaptation </w:t>
      </w:r>
      <w:r>
        <w:rPr>
          <w:rFonts w:ascii="Calibri" w:hAnsi="Calibri"/>
          <w:sz w:val="22"/>
          <w:szCs w:val="22"/>
        </w:rPr>
        <w:t>aux</w:t>
      </w:r>
      <w:r w:rsidR="003334FE">
        <w:rPr>
          <w:rFonts w:ascii="Calibri" w:hAnsi="Calibri"/>
          <w:sz w:val="22"/>
          <w:szCs w:val="22"/>
        </w:rPr>
        <w:t xml:space="preserve"> changements climatiques et/ou</w:t>
      </w:r>
      <w:r w:rsidR="009B23DA" w:rsidRPr="003334FE">
        <w:rPr>
          <w:rFonts w:ascii="Calibri" w:hAnsi="Calibri"/>
          <w:sz w:val="22"/>
          <w:szCs w:val="22"/>
        </w:rPr>
        <w:t xml:space="preserve"> </w:t>
      </w:r>
      <w:r w:rsidRPr="003334FE">
        <w:rPr>
          <w:rFonts w:ascii="Calibri" w:hAnsi="Calibri"/>
          <w:sz w:val="22"/>
          <w:szCs w:val="22"/>
        </w:rPr>
        <w:t>d’atténuation</w:t>
      </w:r>
      <w:r>
        <w:rPr>
          <w:rFonts w:ascii="Calibri" w:hAnsi="Calibri"/>
          <w:sz w:val="22"/>
          <w:szCs w:val="22"/>
        </w:rPr>
        <w:t xml:space="preserve"> de</w:t>
      </w:r>
      <w:r w:rsidR="003334FE">
        <w:rPr>
          <w:rFonts w:ascii="Calibri" w:hAnsi="Calibri"/>
          <w:sz w:val="22"/>
          <w:szCs w:val="22"/>
        </w:rPr>
        <w:t xml:space="preserve"> leurs </w:t>
      </w:r>
      <w:r w:rsidR="009B23DA" w:rsidRPr="003334FE">
        <w:rPr>
          <w:rFonts w:ascii="Calibri" w:hAnsi="Calibri"/>
          <w:sz w:val="22"/>
          <w:szCs w:val="22"/>
        </w:rPr>
        <w:t xml:space="preserve">effets </w:t>
      </w:r>
      <w:r w:rsidR="003334FE">
        <w:rPr>
          <w:rFonts w:ascii="Calibri" w:hAnsi="Calibri"/>
          <w:sz w:val="22"/>
          <w:szCs w:val="22"/>
        </w:rPr>
        <w:t>dans une perspective de</w:t>
      </w:r>
      <w:r w:rsidR="009B23DA" w:rsidRPr="003334FE">
        <w:rPr>
          <w:rFonts w:ascii="Calibri" w:hAnsi="Calibri"/>
          <w:sz w:val="22"/>
          <w:szCs w:val="22"/>
        </w:rPr>
        <w:t xml:space="preserve"> développement durable. </w:t>
      </w:r>
    </w:p>
    <w:p w:rsidR="009B23DA" w:rsidRPr="003334FE" w:rsidRDefault="009B23DA" w:rsidP="003334FE">
      <w:pPr>
        <w:spacing w:before="120" w:after="0"/>
        <w:rPr>
          <w:rFonts w:ascii="Calibri" w:hAnsi="Calibri"/>
          <w:sz w:val="22"/>
          <w:szCs w:val="22"/>
        </w:rPr>
      </w:pPr>
      <w:r w:rsidRPr="003334FE">
        <w:rPr>
          <w:rFonts w:ascii="Calibri" w:hAnsi="Calibri"/>
          <w:sz w:val="22"/>
          <w:szCs w:val="22"/>
        </w:rPr>
        <w:t xml:space="preserve">Ce stage s’appuie sur une approche mettant en premier plan l’appropriation, par les acteur-trice-s des pays du Sud, de leur développement et des stratégies permettant d’atteindre celui-ci. Il vise à développer des compétences individuelles, inscrites dans une dimension institutionnelle (organisations qui emploient ces acteurs du développement). Il renforcera le rôle critique de ces acteur-trice-s, afin de leur permettre de relever pleinement et activement les nombreux enjeux auxquels une société, un pays, une région sont confrontés au quotidien. </w:t>
      </w:r>
    </w:p>
    <w:p w:rsidR="009B23DA" w:rsidRPr="003334FE" w:rsidRDefault="009B23DA" w:rsidP="003334FE">
      <w:pPr>
        <w:spacing w:before="120" w:after="0"/>
        <w:rPr>
          <w:rFonts w:ascii="Calibri" w:hAnsi="Calibri"/>
          <w:sz w:val="22"/>
          <w:szCs w:val="22"/>
        </w:rPr>
      </w:pPr>
      <w:r w:rsidRPr="003334FE">
        <w:rPr>
          <w:rFonts w:ascii="Calibri" w:hAnsi="Calibri"/>
          <w:sz w:val="22"/>
          <w:szCs w:val="22"/>
        </w:rPr>
        <w:t xml:space="preserve">Il répond aux besoins de ces professionnels de maîtriser </w:t>
      </w:r>
      <w:r w:rsidR="000D1D5C">
        <w:rPr>
          <w:rFonts w:ascii="Calibri" w:hAnsi="Calibri"/>
          <w:sz w:val="22"/>
          <w:szCs w:val="22"/>
        </w:rPr>
        <w:t>d</w:t>
      </w:r>
      <w:r w:rsidRPr="003334FE">
        <w:rPr>
          <w:rFonts w:ascii="Calibri" w:hAnsi="Calibri"/>
          <w:sz w:val="22"/>
          <w:szCs w:val="22"/>
        </w:rPr>
        <w:t>es outils méthodologiques permettant de mieux identifier et réaliser des actions collectives dans un contexte complexe et changeant. Il aborde des défis majeurs pour les sociétés du Sud : s’adapter aux changements climatiques et environnementaux, imaginer des modèles de développement plus soutenables, offrir des alternatives viables aux jeunes du milieu rural, faciliter un développement local plus résilient</w:t>
      </w:r>
      <w:r w:rsidR="000D1D5C">
        <w:rPr>
          <w:rFonts w:ascii="Calibri" w:hAnsi="Calibri"/>
          <w:sz w:val="22"/>
          <w:szCs w:val="22"/>
        </w:rPr>
        <w:t>, améliorer le fonctionnement des institutions</w:t>
      </w:r>
      <w:r w:rsidRPr="003334FE">
        <w:rPr>
          <w:rFonts w:ascii="Calibri" w:hAnsi="Calibri"/>
          <w:sz w:val="22"/>
          <w:szCs w:val="22"/>
        </w:rPr>
        <w:t xml:space="preserve">… </w:t>
      </w:r>
    </w:p>
    <w:p w:rsidR="00B32C8A" w:rsidRPr="002E4CC8" w:rsidRDefault="00B32C8A" w:rsidP="003334FE">
      <w:pPr>
        <w:spacing w:before="120" w:after="0"/>
        <w:rPr>
          <w:rFonts w:ascii="Calibri" w:hAnsi="Calibri"/>
          <w:sz w:val="22"/>
          <w:szCs w:val="22"/>
        </w:rPr>
      </w:pPr>
      <w:r>
        <w:rPr>
          <w:rFonts w:ascii="Calibri" w:hAnsi="Calibri"/>
          <w:sz w:val="22"/>
          <w:szCs w:val="22"/>
        </w:rPr>
        <w:t xml:space="preserve">Il s’agit de la </w:t>
      </w:r>
      <w:r w:rsidR="00900987">
        <w:rPr>
          <w:rFonts w:ascii="Calibri" w:hAnsi="Calibri"/>
          <w:sz w:val="22"/>
          <w:szCs w:val="22"/>
        </w:rPr>
        <w:t>troisième</w:t>
      </w:r>
      <w:r>
        <w:rPr>
          <w:rFonts w:ascii="Calibri" w:hAnsi="Calibri"/>
          <w:sz w:val="22"/>
          <w:szCs w:val="22"/>
        </w:rPr>
        <w:t xml:space="preserve"> édition d’un stage qui a eu lieu pour la </w:t>
      </w:r>
      <w:r w:rsidR="009B23DA" w:rsidRPr="003334FE">
        <w:rPr>
          <w:rFonts w:ascii="Calibri" w:hAnsi="Calibri"/>
          <w:sz w:val="22"/>
          <w:szCs w:val="22"/>
        </w:rPr>
        <w:t xml:space="preserve">première </w:t>
      </w:r>
      <w:r w:rsidR="00D72AC8">
        <w:rPr>
          <w:rFonts w:ascii="Calibri" w:hAnsi="Calibri"/>
          <w:sz w:val="22"/>
          <w:szCs w:val="22"/>
        </w:rPr>
        <w:t>fois en 2017.</w:t>
      </w:r>
      <w:r>
        <w:rPr>
          <w:rFonts w:ascii="Calibri" w:hAnsi="Calibri"/>
          <w:sz w:val="22"/>
          <w:szCs w:val="22"/>
        </w:rPr>
        <w:t xml:space="preserve"> Organisé par l</w:t>
      </w:r>
      <w:r w:rsidR="009B23DA" w:rsidRPr="003334FE">
        <w:rPr>
          <w:rFonts w:ascii="Calibri" w:hAnsi="Calibri"/>
          <w:sz w:val="22"/>
          <w:szCs w:val="22"/>
        </w:rPr>
        <w:t xml:space="preserve">’asbl </w:t>
      </w:r>
      <w:r w:rsidR="006419B1" w:rsidRPr="002E4CC8">
        <w:rPr>
          <w:rFonts w:ascii="Calibri" w:hAnsi="Calibri"/>
          <w:sz w:val="22"/>
          <w:szCs w:val="22"/>
        </w:rPr>
        <w:t xml:space="preserve">Eclosio </w:t>
      </w:r>
      <w:r w:rsidR="009B23DA" w:rsidRPr="002E4CC8">
        <w:rPr>
          <w:rFonts w:ascii="Calibri" w:hAnsi="Calibri"/>
          <w:sz w:val="22"/>
          <w:szCs w:val="22"/>
        </w:rPr>
        <w:t>(</w:t>
      </w:r>
      <w:r w:rsidR="006419B1" w:rsidRPr="002E4CC8">
        <w:rPr>
          <w:rFonts w:ascii="Calibri" w:hAnsi="Calibri"/>
          <w:sz w:val="22"/>
          <w:szCs w:val="22"/>
        </w:rPr>
        <w:t>ex-</w:t>
      </w:r>
      <w:r w:rsidR="009B23DA" w:rsidRPr="002E4CC8">
        <w:rPr>
          <w:rFonts w:ascii="Calibri" w:hAnsi="Calibri"/>
          <w:sz w:val="22"/>
          <w:szCs w:val="22"/>
        </w:rPr>
        <w:t xml:space="preserve">ADG), en collaboration avec </w:t>
      </w:r>
      <w:r w:rsidR="009A2A87">
        <w:rPr>
          <w:rFonts w:ascii="Calibri" w:hAnsi="Calibri"/>
          <w:sz w:val="22"/>
          <w:szCs w:val="22"/>
        </w:rPr>
        <w:t>le Laboratoire d’A</w:t>
      </w:r>
      <w:r w:rsidR="00B70397">
        <w:rPr>
          <w:rFonts w:ascii="Calibri" w:hAnsi="Calibri"/>
          <w:sz w:val="22"/>
          <w:szCs w:val="22"/>
        </w:rPr>
        <w:t xml:space="preserve">groécologie tropicale </w:t>
      </w:r>
      <w:r w:rsidR="009A2A87">
        <w:rPr>
          <w:rFonts w:ascii="Calibri" w:hAnsi="Calibri"/>
          <w:sz w:val="22"/>
          <w:szCs w:val="22"/>
        </w:rPr>
        <w:t xml:space="preserve">et Horticulture </w:t>
      </w:r>
      <w:r w:rsidR="00B70397">
        <w:rPr>
          <w:rFonts w:ascii="Calibri" w:hAnsi="Calibri"/>
          <w:sz w:val="22"/>
          <w:szCs w:val="22"/>
        </w:rPr>
        <w:t xml:space="preserve">de la </w:t>
      </w:r>
      <w:r w:rsidR="009A2A87">
        <w:rPr>
          <w:rFonts w:ascii="Calibri" w:hAnsi="Calibri"/>
          <w:sz w:val="22"/>
          <w:szCs w:val="22"/>
        </w:rPr>
        <w:t>F</w:t>
      </w:r>
      <w:r w:rsidR="00B70397">
        <w:rPr>
          <w:rFonts w:ascii="Calibri" w:hAnsi="Calibri"/>
          <w:sz w:val="22"/>
          <w:szCs w:val="22"/>
        </w:rPr>
        <w:t xml:space="preserve">aculté </w:t>
      </w:r>
      <w:r w:rsidR="009B23DA" w:rsidRPr="002E4CC8">
        <w:rPr>
          <w:rFonts w:ascii="Calibri" w:hAnsi="Calibri"/>
          <w:sz w:val="22"/>
          <w:szCs w:val="22"/>
        </w:rPr>
        <w:t xml:space="preserve">Gembloux Agro Bio Tech </w:t>
      </w:r>
      <w:r w:rsidR="00B70397">
        <w:rPr>
          <w:rFonts w:ascii="Calibri" w:hAnsi="Calibri"/>
          <w:sz w:val="22"/>
          <w:szCs w:val="22"/>
        </w:rPr>
        <w:t xml:space="preserve">de l’Université de Liège </w:t>
      </w:r>
      <w:r w:rsidR="009B23DA" w:rsidRPr="002E4CC8">
        <w:rPr>
          <w:rFonts w:ascii="Calibri" w:hAnsi="Calibri"/>
          <w:sz w:val="22"/>
          <w:szCs w:val="22"/>
        </w:rPr>
        <w:t>(ULiège-GxABT)</w:t>
      </w:r>
      <w:r w:rsidRPr="002E4CC8">
        <w:rPr>
          <w:rFonts w:ascii="Calibri" w:hAnsi="Calibri"/>
          <w:sz w:val="22"/>
          <w:szCs w:val="22"/>
        </w:rPr>
        <w:t>, l</w:t>
      </w:r>
      <w:r w:rsidR="009B23DA" w:rsidRPr="002E4CC8">
        <w:rPr>
          <w:rFonts w:ascii="Calibri" w:hAnsi="Calibri"/>
          <w:sz w:val="22"/>
          <w:szCs w:val="22"/>
        </w:rPr>
        <w:t xml:space="preserve">e stage </w:t>
      </w:r>
      <w:r w:rsidRPr="002E4CC8">
        <w:rPr>
          <w:rFonts w:ascii="Calibri" w:hAnsi="Calibri"/>
          <w:sz w:val="22"/>
          <w:szCs w:val="22"/>
        </w:rPr>
        <w:t>est</w:t>
      </w:r>
      <w:r w:rsidR="009B23DA" w:rsidRPr="002E4CC8">
        <w:rPr>
          <w:rFonts w:ascii="Calibri" w:hAnsi="Calibri"/>
          <w:sz w:val="22"/>
          <w:szCs w:val="22"/>
        </w:rPr>
        <w:t xml:space="preserve"> financé par la Région Wallonne (arrêté ministériel signé par le ministre Carlo Di Antonio). </w:t>
      </w:r>
    </w:p>
    <w:p w:rsidR="009B23DA" w:rsidRDefault="00B32C8A" w:rsidP="005C6AC8">
      <w:pPr>
        <w:spacing w:before="120"/>
        <w:rPr>
          <w:rFonts w:ascii="Calibri" w:hAnsi="Calibri"/>
          <w:sz w:val="22"/>
          <w:szCs w:val="22"/>
        </w:rPr>
      </w:pPr>
      <w:r w:rsidRPr="002E4CC8">
        <w:rPr>
          <w:rFonts w:ascii="Calibri" w:hAnsi="Calibri"/>
          <w:sz w:val="22"/>
          <w:szCs w:val="22"/>
        </w:rPr>
        <w:t xml:space="preserve">Cette édition </w:t>
      </w:r>
      <w:r w:rsidR="009B23DA" w:rsidRPr="002E4CC8">
        <w:rPr>
          <w:rFonts w:ascii="Calibri" w:hAnsi="Calibri"/>
          <w:sz w:val="22"/>
          <w:szCs w:val="22"/>
        </w:rPr>
        <w:t>201</w:t>
      </w:r>
      <w:r w:rsidR="00552B8F" w:rsidRPr="002E4CC8">
        <w:rPr>
          <w:rFonts w:ascii="Calibri" w:hAnsi="Calibri"/>
          <w:sz w:val="22"/>
          <w:szCs w:val="22"/>
        </w:rPr>
        <w:t>9</w:t>
      </w:r>
      <w:r w:rsidR="009B23DA" w:rsidRPr="002E4CC8">
        <w:rPr>
          <w:rFonts w:ascii="Calibri" w:hAnsi="Calibri"/>
          <w:sz w:val="22"/>
          <w:szCs w:val="22"/>
        </w:rPr>
        <w:t xml:space="preserve"> se déroulera sur 12 semaines</w:t>
      </w:r>
      <w:r w:rsidRPr="002E4CC8">
        <w:rPr>
          <w:rFonts w:ascii="Calibri" w:hAnsi="Calibri"/>
          <w:sz w:val="22"/>
          <w:szCs w:val="22"/>
        </w:rPr>
        <w:t xml:space="preserve">, </w:t>
      </w:r>
      <w:r w:rsidRPr="002E4CC8">
        <w:rPr>
          <w:rFonts w:ascii="Calibri" w:hAnsi="Calibri"/>
          <w:b/>
          <w:sz w:val="22"/>
          <w:szCs w:val="22"/>
        </w:rPr>
        <w:t xml:space="preserve">entre le </w:t>
      </w:r>
      <w:r w:rsidR="00552B8F" w:rsidRPr="002E4CC8">
        <w:rPr>
          <w:rFonts w:ascii="Calibri" w:hAnsi="Calibri"/>
          <w:b/>
          <w:sz w:val="22"/>
          <w:szCs w:val="22"/>
        </w:rPr>
        <w:t>mar</w:t>
      </w:r>
      <w:r w:rsidR="005C6AC8" w:rsidRPr="002E4CC8">
        <w:rPr>
          <w:rFonts w:ascii="Calibri" w:hAnsi="Calibri"/>
          <w:b/>
          <w:sz w:val="22"/>
          <w:szCs w:val="22"/>
        </w:rPr>
        <w:t xml:space="preserve">di </w:t>
      </w:r>
      <w:r w:rsidRPr="002E4CC8">
        <w:rPr>
          <w:rFonts w:ascii="Calibri" w:hAnsi="Calibri"/>
          <w:b/>
          <w:sz w:val="22"/>
          <w:szCs w:val="22"/>
        </w:rPr>
        <w:t xml:space="preserve">23 avril et le </w:t>
      </w:r>
      <w:r w:rsidR="005C6AC8" w:rsidRPr="002E4CC8">
        <w:rPr>
          <w:rFonts w:ascii="Calibri" w:hAnsi="Calibri"/>
          <w:b/>
          <w:sz w:val="22"/>
          <w:szCs w:val="22"/>
        </w:rPr>
        <w:t xml:space="preserve">vendredi </w:t>
      </w:r>
      <w:r w:rsidRPr="002E4CC8">
        <w:rPr>
          <w:rFonts w:ascii="Calibri" w:hAnsi="Calibri"/>
          <w:b/>
          <w:sz w:val="22"/>
          <w:szCs w:val="22"/>
        </w:rPr>
        <w:t>1</w:t>
      </w:r>
      <w:r w:rsidR="00552B8F" w:rsidRPr="002E4CC8">
        <w:rPr>
          <w:rFonts w:ascii="Calibri" w:hAnsi="Calibri"/>
          <w:b/>
          <w:sz w:val="22"/>
          <w:szCs w:val="22"/>
        </w:rPr>
        <w:t>2 juillet 2019</w:t>
      </w:r>
      <w:r w:rsidRPr="002E4CC8">
        <w:rPr>
          <w:rFonts w:ascii="Calibri" w:hAnsi="Calibri"/>
          <w:sz w:val="22"/>
          <w:szCs w:val="22"/>
        </w:rPr>
        <w:t>, et portera sur un total de 28</w:t>
      </w:r>
      <w:r w:rsidR="00552B8F" w:rsidRPr="002E4CC8">
        <w:rPr>
          <w:rFonts w:ascii="Calibri" w:hAnsi="Calibri"/>
          <w:sz w:val="22"/>
          <w:szCs w:val="22"/>
        </w:rPr>
        <w:t>8</w:t>
      </w:r>
      <w:r w:rsidRPr="002E4CC8">
        <w:rPr>
          <w:rFonts w:ascii="Calibri" w:hAnsi="Calibri"/>
          <w:sz w:val="22"/>
          <w:szCs w:val="22"/>
        </w:rPr>
        <w:t xml:space="preserve"> heur</w:t>
      </w:r>
      <w:r w:rsidR="009B23DA" w:rsidRPr="002E4CC8">
        <w:rPr>
          <w:rFonts w:ascii="Calibri" w:hAnsi="Calibri"/>
          <w:sz w:val="22"/>
          <w:szCs w:val="22"/>
        </w:rPr>
        <w:t xml:space="preserve">es d’activités </w:t>
      </w:r>
      <w:r w:rsidRPr="002E4CC8">
        <w:rPr>
          <w:rFonts w:ascii="Calibri" w:hAnsi="Calibri"/>
          <w:sz w:val="22"/>
          <w:szCs w:val="22"/>
        </w:rPr>
        <w:t>encadrées</w:t>
      </w:r>
      <w:r w:rsidR="009B23DA" w:rsidRPr="002E4CC8">
        <w:rPr>
          <w:rFonts w:ascii="Calibri" w:hAnsi="Calibri"/>
          <w:sz w:val="22"/>
          <w:szCs w:val="22"/>
        </w:rPr>
        <w:t>.</w:t>
      </w:r>
      <w:r w:rsidRPr="002E4CC8">
        <w:rPr>
          <w:rFonts w:ascii="Calibri" w:hAnsi="Calibri"/>
          <w:sz w:val="22"/>
          <w:szCs w:val="22"/>
        </w:rPr>
        <w:t xml:space="preserve"> Elle</w:t>
      </w:r>
      <w:r>
        <w:rPr>
          <w:rFonts w:ascii="Calibri" w:hAnsi="Calibri"/>
          <w:sz w:val="22"/>
          <w:szCs w:val="22"/>
        </w:rPr>
        <w:t xml:space="preserve"> </w:t>
      </w:r>
      <w:r w:rsidR="009B23DA" w:rsidRPr="003334FE">
        <w:rPr>
          <w:rFonts w:ascii="Calibri" w:hAnsi="Calibri"/>
          <w:sz w:val="22"/>
          <w:szCs w:val="22"/>
        </w:rPr>
        <w:t>accueillera 16 stagiaires.</w:t>
      </w:r>
    </w:p>
    <w:p w:rsidR="005C6AC8" w:rsidRPr="00D870D2" w:rsidRDefault="005C6AC8" w:rsidP="00D870D2">
      <w:pPr>
        <w:pStyle w:val="Style1SPW"/>
      </w:pPr>
      <w:bookmarkStart w:id="2" w:name="_Toc500399072"/>
      <w:r w:rsidRPr="00D870D2">
        <w:t>Thématiques couvertes par le stage</w:t>
      </w:r>
      <w:bookmarkEnd w:id="2"/>
    </w:p>
    <w:p w:rsidR="005C6AC8" w:rsidRPr="005C6AC8" w:rsidRDefault="005C6AC8" w:rsidP="005C6AC8">
      <w:pPr>
        <w:spacing w:before="120" w:after="0"/>
        <w:rPr>
          <w:rFonts w:ascii="Calibri" w:hAnsi="Calibri"/>
          <w:sz w:val="22"/>
          <w:szCs w:val="22"/>
        </w:rPr>
      </w:pPr>
      <w:r w:rsidRPr="005C6AC8">
        <w:rPr>
          <w:rFonts w:ascii="Calibri" w:hAnsi="Calibri"/>
          <w:sz w:val="22"/>
          <w:szCs w:val="22"/>
        </w:rPr>
        <w:t xml:space="preserve">Le stage accorde un focus prioritaire </w:t>
      </w:r>
      <w:r>
        <w:rPr>
          <w:rFonts w:ascii="Calibri" w:hAnsi="Calibri"/>
          <w:sz w:val="22"/>
          <w:szCs w:val="22"/>
        </w:rPr>
        <w:t xml:space="preserve">aux thématiques </w:t>
      </w:r>
      <w:r w:rsidRPr="005C6AC8">
        <w:rPr>
          <w:rFonts w:ascii="Calibri" w:hAnsi="Calibri"/>
          <w:sz w:val="22"/>
          <w:szCs w:val="22"/>
        </w:rPr>
        <w:t>pour le</w:t>
      </w:r>
      <w:r>
        <w:rPr>
          <w:rFonts w:ascii="Calibri" w:hAnsi="Calibri"/>
          <w:sz w:val="22"/>
          <w:szCs w:val="22"/>
        </w:rPr>
        <w:t>s</w:t>
      </w:r>
      <w:r w:rsidRPr="005C6AC8">
        <w:rPr>
          <w:rFonts w:ascii="Calibri" w:hAnsi="Calibri"/>
          <w:sz w:val="22"/>
          <w:szCs w:val="22"/>
        </w:rPr>
        <w:t>quel</w:t>
      </w:r>
      <w:r>
        <w:rPr>
          <w:rFonts w:ascii="Calibri" w:hAnsi="Calibri"/>
          <w:sz w:val="22"/>
          <w:szCs w:val="22"/>
        </w:rPr>
        <w:t>les</w:t>
      </w:r>
      <w:r w:rsidRPr="005C6AC8">
        <w:rPr>
          <w:rFonts w:ascii="Calibri" w:hAnsi="Calibri"/>
          <w:sz w:val="22"/>
          <w:szCs w:val="22"/>
        </w:rPr>
        <w:t xml:space="preserve"> le climat et son évolution représentent un facteur important à prendre en considération</w:t>
      </w:r>
      <w:r>
        <w:rPr>
          <w:rFonts w:ascii="Calibri" w:hAnsi="Calibri"/>
          <w:sz w:val="22"/>
          <w:szCs w:val="22"/>
        </w:rPr>
        <w:t xml:space="preserve">, que cela soit dans une perspective </w:t>
      </w:r>
      <w:r w:rsidRPr="005C6AC8">
        <w:rPr>
          <w:rFonts w:ascii="Calibri" w:hAnsi="Calibri"/>
          <w:sz w:val="22"/>
          <w:szCs w:val="22"/>
        </w:rPr>
        <w:t>d’adaptation et/ou d’atténuation</w:t>
      </w:r>
      <w:r>
        <w:rPr>
          <w:rFonts w:ascii="Calibri" w:hAnsi="Calibri"/>
          <w:sz w:val="22"/>
          <w:szCs w:val="22"/>
        </w:rPr>
        <w:t xml:space="preserve"> de ses effets. Il s’agit donc principalement</w:t>
      </w:r>
      <w:r w:rsidRPr="005C6AC8">
        <w:rPr>
          <w:rFonts w:ascii="Calibri" w:hAnsi="Calibri"/>
          <w:sz w:val="22"/>
          <w:szCs w:val="22"/>
        </w:rPr>
        <w:t> :</w:t>
      </w:r>
    </w:p>
    <w:p w:rsidR="005C6AC8" w:rsidRPr="007C38BB" w:rsidRDefault="009A2A87" w:rsidP="007C38BB">
      <w:pPr>
        <w:pStyle w:val="Paragraphedeliste"/>
        <w:numPr>
          <w:ilvl w:val="0"/>
          <w:numId w:val="21"/>
        </w:numPr>
        <w:spacing w:before="0"/>
        <w:rPr>
          <w:rFonts w:ascii="Calibri" w:hAnsi="Calibri"/>
          <w:sz w:val="22"/>
          <w:szCs w:val="22"/>
        </w:rPr>
      </w:pPr>
      <w:r>
        <w:rPr>
          <w:rFonts w:ascii="Calibri" w:hAnsi="Calibri"/>
          <w:sz w:val="22"/>
          <w:szCs w:val="22"/>
        </w:rPr>
        <w:t>D</w:t>
      </w:r>
      <w:r w:rsidR="005C6AC8" w:rsidRPr="007C38BB">
        <w:rPr>
          <w:rFonts w:ascii="Calibri" w:hAnsi="Calibri"/>
          <w:sz w:val="22"/>
          <w:szCs w:val="22"/>
        </w:rPr>
        <w:t>e l’agriculture familiale (au sens large : agriculture, élevage, pisciculture, arboriculture…) et de la pêche artisanale,</w:t>
      </w:r>
    </w:p>
    <w:p w:rsidR="005C6AC8" w:rsidRPr="007C38BB" w:rsidRDefault="009A2A87" w:rsidP="007C38BB">
      <w:pPr>
        <w:pStyle w:val="Paragraphedeliste"/>
        <w:numPr>
          <w:ilvl w:val="0"/>
          <w:numId w:val="21"/>
        </w:numPr>
        <w:spacing w:before="0"/>
        <w:rPr>
          <w:rFonts w:ascii="Calibri" w:hAnsi="Calibri"/>
          <w:sz w:val="22"/>
          <w:szCs w:val="22"/>
        </w:rPr>
      </w:pPr>
      <w:r>
        <w:rPr>
          <w:rFonts w:ascii="Calibri" w:hAnsi="Calibri"/>
          <w:sz w:val="22"/>
          <w:szCs w:val="22"/>
        </w:rPr>
        <w:t>D</w:t>
      </w:r>
      <w:r w:rsidR="005C6AC8" w:rsidRPr="007C38BB">
        <w:rPr>
          <w:rFonts w:ascii="Calibri" w:hAnsi="Calibri"/>
          <w:sz w:val="22"/>
          <w:szCs w:val="22"/>
        </w:rPr>
        <w:t xml:space="preserve">e la protection et de la gestion des ressources naturelles (eau, sols, forêts, pâturages, rivages, </w:t>
      </w:r>
      <w:r w:rsidR="007C38BB" w:rsidRPr="007C38BB">
        <w:rPr>
          <w:rFonts w:ascii="Calibri" w:hAnsi="Calibri"/>
          <w:sz w:val="22"/>
          <w:szCs w:val="22"/>
        </w:rPr>
        <w:t>biodiversité</w:t>
      </w:r>
      <w:r w:rsidR="005C6AC8" w:rsidRPr="007C38BB">
        <w:rPr>
          <w:rFonts w:ascii="Calibri" w:hAnsi="Calibri"/>
          <w:sz w:val="22"/>
          <w:szCs w:val="22"/>
        </w:rPr>
        <w:t>…),</w:t>
      </w:r>
    </w:p>
    <w:p w:rsidR="005C6AC8" w:rsidRPr="007C38BB" w:rsidRDefault="009A2A87" w:rsidP="007C38BB">
      <w:pPr>
        <w:pStyle w:val="Paragraphedeliste"/>
        <w:numPr>
          <w:ilvl w:val="0"/>
          <w:numId w:val="21"/>
        </w:numPr>
        <w:spacing w:before="0"/>
        <w:rPr>
          <w:rFonts w:ascii="Calibri" w:hAnsi="Calibri"/>
          <w:sz w:val="22"/>
          <w:szCs w:val="22"/>
        </w:rPr>
      </w:pPr>
      <w:r w:rsidRPr="007C38BB">
        <w:rPr>
          <w:rFonts w:ascii="Calibri" w:hAnsi="Calibri"/>
          <w:sz w:val="22"/>
          <w:szCs w:val="22"/>
        </w:rPr>
        <w:lastRenderedPageBreak/>
        <w:t>De</w:t>
      </w:r>
      <w:r w:rsidR="007C38BB" w:rsidRPr="007C38BB">
        <w:rPr>
          <w:rFonts w:ascii="Calibri" w:hAnsi="Calibri"/>
          <w:sz w:val="22"/>
          <w:szCs w:val="22"/>
        </w:rPr>
        <w:t xml:space="preserve"> la production et de l’utilisation de</w:t>
      </w:r>
      <w:r w:rsidR="005C6AC8" w:rsidRPr="007C38BB">
        <w:rPr>
          <w:rFonts w:ascii="Calibri" w:hAnsi="Calibri"/>
          <w:sz w:val="22"/>
          <w:szCs w:val="22"/>
        </w:rPr>
        <w:t xml:space="preserve"> </w:t>
      </w:r>
      <w:r w:rsidR="007C38BB" w:rsidRPr="007C38BB">
        <w:rPr>
          <w:rFonts w:ascii="Calibri" w:hAnsi="Calibri"/>
          <w:sz w:val="22"/>
          <w:szCs w:val="22"/>
        </w:rPr>
        <w:t>sources d’</w:t>
      </w:r>
      <w:r w:rsidR="005C6AC8" w:rsidRPr="007C38BB">
        <w:rPr>
          <w:rFonts w:ascii="Calibri" w:hAnsi="Calibri"/>
          <w:sz w:val="22"/>
          <w:szCs w:val="22"/>
        </w:rPr>
        <w:t xml:space="preserve">énergies </w:t>
      </w:r>
      <w:r w:rsidR="007C38BB">
        <w:rPr>
          <w:rFonts w:ascii="Calibri" w:hAnsi="Calibri"/>
          <w:sz w:val="22"/>
          <w:szCs w:val="22"/>
        </w:rPr>
        <w:t xml:space="preserve">renouvelables </w:t>
      </w:r>
      <w:r w:rsidR="005C6AC8" w:rsidRPr="007C38BB">
        <w:rPr>
          <w:rFonts w:ascii="Calibri" w:hAnsi="Calibri"/>
          <w:sz w:val="22"/>
          <w:szCs w:val="22"/>
        </w:rPr>
        <w:t>(solaire, éolienne, hydraulique, bois et autres sources de biomasse…),</w:t>
      </w:r>
    </w:p>
    <w:p w:rsidR="005C6AC8" w:rsidRPr="007C38BB" w:rsidRDefault="009A2A87" w:rsidP="007C38BB">
      <w:pPr>
        <w:pStyle w:val="Paragraphedeliste"/>
        <w:numPr>
          <w:ilvl w:val="0"/>
          <w:numId w:val="21"/>
        </w:numPr>
        <w:spacing w:before="0"/>
        <w:rPr>
          <w:rFonts w:ascii="Calibri" w:hAnsi="Calibri"/>
          <w:sz w:val="22"/>
          <w:szCs w:val="22"/>
        </w:rPr>
      </w:pPr>
      <w:r w:rsidRPr="007C38BB">
        <w:rPr>
          <w:rFonts w:ascii="Calibri" w:hAnsi="Calibri"/>
          <w:sz w:val="22"/>
          <w:szCs w:val="22"/>
        </w:rPr>
        <w:t>De la gestion des déchets</w:t>
      </w:r>
      <w:r w:rsidR="007C38BB" w:rsidRPr="007C38BB">
        <w:rPr>
          <w:rFonts w:ascii="Calibri" w:hAnsi="Calibri"/>
          <w:sz w:val="22"/>
          <w:szCs w:val="22"/>
        </w:rPr>
        <w:t xml:space="preserve"> producteurs de gaz à effets de serre</w:t>
      </w:r>
      <w:r w:rsidR="005C6AC8" w:rsidRPr="007C38BB">
        <w:rPr>
          <w:rFonts w:ascii="Calibri" w:hAnsi="Calibri"/>
          <w:sz w:val="22"/>
          <w:szCs w:val="22"/>
        </w:rPr>
        <w:t>,</w:t>
      </w:r>
    </w:p>
    <w:p w:rsidR="005C6AC8" w:rsidRPr="007C38BB" w:rsidRDefault="009A2A87" w:rsidP="007C38BB">
      <w:pPr>
        <w:pStyle w:val="Paragraphedeliste"/>
        <w:numPr>
          <w:ilvl w:val="0"/>
          <w:numId w:val="21"/>
        </w:numPr>
        <w:spacing w:before="0"/>
        <w:rPr>
          <w:rFonts w:ascii="Calibri" w:hAnsi="Calibri"/>
          <w:sz w:val="22"/>
          <w:szCs w:val="22"/>
        </w:rPr>
      </w:pPr>
      <w:r w:rsidRPr="007C38BB">
        <w:rPr>
          <w:rFonts w:ascii="Calibri" w:hAnsi="Calibri"/>
          <w:sz w:val="22"/>
          <w:szCs w:val="22"/>
        </w:rPr>
        <w:t>De</w:t>
      </w:r>
      <w:r w:rsidR="007C38BB" w:rsidRPr="007C38BB">
        <w:rPr>
          <w:rFonts w:ascii="Calibri" w:hAnsi="Calibri"/>
          <w:sz w:val="22"/>
          <w:szCs w:val="22"/>
        </w:rPr>
        <w:t xml:space="preserve"> la conception de</w:t>
      </w:r>
      <w:r w:rsidR="005C6AC8" w:rsidRPr="007C38BB">
        <w:rPr>
          <w:rFonts w:ascii="Calibri" w:hAnsi="Calibri"/>
          <w:sz w:val="22"/>
          <w:szCs w:val="22"/>
        </w:rPr>
        <w:t xml:space="preserve"> bâtiments</w:t>
      </w:r>
      <w:r w:rsidR="007C38BB" w:rsidRPr="007C38BB">
        <w:rPr>
          <w:rFonts w:ascii="Calibri" w:hAnsi="Calibri"/>
          <w:sz w:val="22"/>
          <w:szCs w:val="22"/>
        </w:rPr>
        <w:t xml:space="preserve"> </w:t>
      </w:r>
      <w:r w:rsidR="007C38BB">
        <w:rPr>
          <w:rFonts w:ascii="Calibri" w:hAnsi="Calibri"/>
          <w:sz w:val="22"/>
          <w:szCs w:val="22"/>
        </w:rPr>
        <w:t>adaptés</w:t>
      </w:r>
      <w:r w:rsidR="005C6AC8" w:rsidRPr="007C38BB">
        <w:rPr>
          <w:rFonts w:ascii="Calibri" w:hAnsi="Calibri"/>
          <w:sz w:val="22"/>
          <w:szCs w:val="22"/>
        </w:rPr>
        <w:t>.</w:t>
      </w:r>
    </w:p>
    <w:p w:rsidR="005C6AC8" w:rsidRDefault="005C6AC8" w:rsidP="005C6AC8">
      <w:pPr>
        <w:spacing w:before="57" w:after="57"/>
        <w:rPr>
          <w:rFonts w:ascii="Calibri" w:hAnsi="Calibri" w:cstheme="minorHAnsi"/>
          <w:sz w:val="22"/>
          <w:szCs w:val="22"/>
        </w:rPr>
      </w:pPr>
      <w:r w:rsidRPr="005C6AC8">
        <w:rPr>
          <w:rFonts w:ascii="Calibri" w:hAnsi="Calibri" w:cstheme="minorHAnsi"/>
          <w:sz w:val="22"/>
          <w:szCs w:val="22"/>
        </w:rPr>
        <w:t>La problématique sera généralement complexe, avec des dimensions technique, sociale, économique, organisationnelle, culturelle, voire institutionnelle.</w:t>
      </w:r>
      <w:r w:rsidR="00D72AC8">
        <w:rPr>
          <w:rFonts w:ascii="Calibri" w:hAnsi="Calibri" w:cstheme="minorHAnsi"/>
          <w:sz w:val="22"/>
          <w:szCs w:val="22"/>
        </w:rPr>
        <w:t xml:space="preserve"> </w:t>
      </w:r>
    </w:p>
    <w:p w:rsidR="009A52E3" w:rsidRPr="005C6AC8" w:rsidRDefault="007C38BB" w:rsidP="007C38BB">
      <w:pPr>
        <w:spacing w:before="57" w:after="57"/>
        <w:rPr>
          <w:rFonts w:ascii="Calibri" w:hAnsi="Calibri"/>
          <w:sz w:val="22"/>
          <w:szCs w:val="22"/>
        </w:rPr>
      </w:pPr>
      <w:r>
        <w:rPr>
          <w:rFonts w:ascii="Calibri" w:hAnsi="Calibri" w:cstheme="minorHAnsi"/>
          <w:sz w:val="22"/>
          <w:szCs w:val="22"/>
        </w:rPr>
        <w:t xml:space="preserve">Enfin, elle devra prendre en considération les </w:t>
      </w:r>
      <w:r w:rsidR="009A52E3" w:rsidRPr="005C6AC8">
        <w:rPr>
          <w:rFonts w:ascii="Calibri" w:hAnsi="Calibri"/>
          <w:sz w:val="22"/>
          <w:szCs w:val="22"/>
        </w:rPr>
        <w:t>aspects transversaux suivants</w:t>
      </w:r>
      <w:r>
        <w:rPr>
          <w:rFonts w:ascii="Calibri" w:hAnsi="Calibri"/>
          <w:sz w:val="22"/>
          <w:szCs w:val="22"/>
        </w:rPr>
        <w:t> :</w:t>
      </w:r>
    </w:p>
    <w:p w:rsidR="007C38BB" w:rsidRPr="00D72AC8" w:rsidRDefault="007C38BB" w:rsidP="00D72AC8">
      <w:pPr>
        <w:pStyle w:val="Paragraphedeliste"/>
        <w:numPr>
          <w:ilvl w:val="0"/>
          <w:numId w:val="33"/>
        </w:numPr>
        <w:spacing w:before="57" w:after="57"/>
        <w:rPr>
          <w:rFonts w:ascii="Calibri" w:hAnsi="Calibri" w:cstheme="minorHAnsi"/>
          <w:sz w:val="22"/>
          <w:szCs w:val="22"/>
        </w:rPr>
      </w:pPr>
      <w:r w:rsidRPr="00D72AC8">
        <w:rPr>
          <w:rFonts w:ascii="Calibri" w:hAnsi="Calibri"/>
          <w:sz w:val="22"/>
          <w:szCs w:val="22"/>
        </w:rPr>
        <w:t xml:space="preserve">Contribuer aux besoins essentiels des populations défavorisées, </w:t>
      </w:r>
      <w:r w:rsidR="00D72AC8" w:rsidRPr="00D72AC8">
        <w:rPr>
          <w:rFonts w:ascii="Calibri" w:hAnsi="Calibri"/>
          <w:sz w:val="22"/>
          <w:szCs w:val="22"/>
        </w:rPr>
        <w:t>en prenant en compte</w:t>
      </w:r>
      <w:r w:rsidR="00D72AC8">
        <w:rPr>
          <w:rFonts w:ascii="Calibri" w:hAnsi="Calibri"/>
          <w:sz w:val="22"/>
          <w:szCs w:val="22"/>
        </w:rPr>
        <w:t xml:space="preserve"> les</w:t>
      </w:r>
      <w:r w:rsidR="00D72AC8" w:rsidRPr="00D72AC8">
        <w:rPr>
          <w:rFonts w:ascii="Calibri" w:hAnsi="Calibri" w:cstheme="minorHAnsi"/>
          <w:sz w:val="22"/>
          <w:szCs w:val="22"/>
        </w:rPr>
        <w:t xml:space="preserve"> inégalités entre les femmes et les hommes face aux effets du changement climatique,</w:t>
      </w:r>
    </w:p>
    <w:p w:rsidR="009A52E3" w:rsidRPr="005C6AC8" w:rsidRDefault="009A52E3" w:rsidP="007C38BB">
      <w:pPr>
        <w:pStyle w:val="Paragraphedeliste"/>
        <w:numPr>
          <w:ilvl w:val="0"/>
          <w:numId w:val="21"/>
        </w:numPr>
        <w:spacing w:before="0"/>
        <w:rPr>
          <w:rFonts w:ascii="Calibri" w:hAnsi="Calibri"/>
          <w:sz w:val="22"/>
          <w:szCs w:val="22"/>
        </w:rPr>
      </w:pPr>
      <w:r w:rsidRPr="005C6AC8">
        <w:rPr>
          <w:rFonts w:ascii="Calibri" w:hAnsi="Calibri"/>
          <w:sz w:val="22"/>
          <w:szCs w:val="22"/>
        </w:rPr>
        <w:t xml:space="preserve">Développer ou renforcer des capacités et créer des emplois durables, </w:t>
      </w:r>
    </w:p>
    <w:p w:rsidR="009A52E3" w:rsidRPr="005C6AC8" w:rsidRDefault="009A52E3" w:rsidP="003A214F">
      <w:pPr>
        <w:pStyle w:val="Paragraphedeliste"/>
        <w:numPr>
          <w:ilvl w:val="0"/>
          <w:numId w:val="21"/>
        </w:numPr>
        <w:rPr>
          <w:rFonts w:ascii="Calibri" w:hAnsi="Calibri"/>
          <w:sz w:val="22"/>
          <w:szCs w:val="22"/>
        </w:rPr>
      </w:pPr>
      <w:r w:rsidRPr="005C6AC8">
        <w:rPr>
          <w:rFonts w:ascii="Calibri" w:hAnsi="Calibri"/>
          <w:sz w:val="22"/>
          <w:szCs w:val="22"/>
        </w:rPr>
        <w:t>Impliquer des autorités</w:t>
      </w:r>
      <w:r w:rsidR="007C38BB">
        <w:rPr>
          <w:rFonts w:ascii="Calibri" w:hAnsi="Calibri"/>
          <w:sz w:val="22"/>
          <w:szCs w:val="22"/>
        </w:rPr>
        <w:t xml:space="preserve"> nationales ou locales ainsi que </w:t>
      </w:r>
      <w:r w:rsidRPr="005C6AC8">
        <w:rPr>
          <w:rFonts w:ascii="Calibri" w:hAnsi="Calibri"/>
          <w:sz w:val="22"/>
          <w:szCs w:val="22"/>
        </w:rPr>
        <w:t>la société civile</w:t>
      </w:r>
      <w:r w:rsidR="007C38BB">
        <w:rPr>
          <w:rFonts w:ascii="Calibri" w:hAnsi="Calibri"/>
          <w:sz w:val="22"/>
          <w:szCs w:val="22"/>
        </w:rPr>
        <w:t xml:space="preserve"> locale.</w:t>
      </w:r>
      <w:r w:rsidRPr="005C6AC8">
        <w:rPr>
          <w:rFonts w:ascii="Calibri" w:hAnsi="Calibri"/>
          <w:sz w:val="22"/>
          <w:szCs w:val="22"/>
        </w:rPr>
        <w:t xml:space="preserve"> </w:t>
      </w:r>
    </w:p>
    <w:p w:rsidR="00977970" w:rsidRPr="00977970" w:rsidRDefault="00977970" w:rsidP="00D870D2">
      <w:pPr>
        <w:pStyle w:val="Style1SPW"/>
      </w:pPr>
      <w:bookmarkStart w:id="3" w:name="_Toc500399073"/>
      <w:r w:rsidRPr="00977970">
        <w:t>Objectifs pédagogiques du stage</w:t>
      </w:r>
      <w:bookmarkEnd w:id="3"/>
    </w:p>
    <w:p w:rsidR="00977970" w:rsidRPr="00F65375" w:rsidRDefault="00977970" w:rsidP="004D47C1">
      <w:pPr>
        <w:spacing w:before="120" w:after="0"/>
        <w:rPr>
          <w:rFonts w:ascii="Calibri" w:hAnsi="Calibri"/>
          <w:sz w:val="22"/>
          <w:szCs w:val="22"/>
        </w:rPr>
      </w:pPr>
      <w:r w:rsidRPr="00F65375">
        <w:rPr>
          <w:rFonts w:ascii="Calibri" w:hAnsi="Calibri"/>
          <w:sz w:val="22"/>
          <w:szCs w:val="22"/>
        </w:rPr>
        <w:t xml:space="preserve">Au terme du stage, les participant-e-s seront capables d’identifier et de mettre en œuvre des projets de développement pertinents, </w:t>
      </w:r>
      <w:r w:rsidR="004D47C1" w:rsidRPr="00F65375">
        <w:rPr>
          <w:rFonts w:ascii="Calibri" w:hAnsi="Calibri"/>
          <w:sz w:val="22"/>
          <w:szCs w:val="22"/>
        </w:rPr>
        <w:t xml:space="preserve">axés sur des thématiques environnementales et liées aux changements climatiques, </w:t>
      </w:r>
      <w:r w:rsidRPr="00F65375">
        <w:rPr>
          <w:rFonts w:ascii="Calibri" w:hAnsi="Calibri"/>
          <w:sz w:val="22"/>
          <w:szCs w:val="22"/>
        </w:rPr>
        <w:t>en appréhendant de manière multidisciplinaire et critique, les principaux facteurs qui conditionnent leur réussite.</w:t>
      </w:r>
    </w:p>
    <w:p w:rsidR="00977970" w:rsidRPr="00F65375" w:rsidRDefault="00977970" w:rsidP="00977970">
      <w:pPr>
        <w:spacing w:before="120"/>
        <w:rPr>
          <w:rFonts w:ascii="Calibri" w:hAnsi="Calibri"/>
          <w:sz w:val="22"/>
          <w:szCs w:val="22"/>
        </w:rPr>
      </w:pPr>
      <w:r w:rsidRPr="00F65375">
        <w:rPr>
          <w:rFonts w:ascii="Calibri" w:hAnsi="Calibri"/>
          <w:sz w:val="22"/>
          <w:szCs w:val="22"/>
        </w:rPr>
        <w:t xml:space="preserve">Plus précisément, ils/elles seront capables : </w:t>
      </w:r>
    </w:p>
    <w:p w:rsidR="00977970" w:rsidRPr="00F65375" w:rsidRDefault="00977970" w:rsidP="005C6AC8">
      <w:pPr>
        <w:numPr>
          <w:ilvl w:val="0"/>
          <w:numId w:val="13"/>
        </w:numPr>
        <w:spacing w:before="0" w:after="0"/>
        <w:rPr>
          <w:rFonts w:ascii="Calibri" w:hAnsi="Calibri"/>
          <w:b/>
          <w:sz w:val="22"/>
          <w:szCs w:val="22"/>
        </w:rPr>
      </w:pPr>
      <w:r w:rsidRPr="00F65375">
        <w:rPr>
          <w:rFonts w:ascii="Calibri" w:hAnsi="Calibri"/>
          <w:b/>
          <w:sz w:val="22"/>
          <w:szCs w:val="22"/>
        </w:rPr>
        <w:t xml:space="preserve">D’identifier des objectifs pertinents </w:t>
      </w:r>
      <w:r w:rsidR="004D47C1" w:rsidRPr="00F65375">
        <w:rPr>
          <w:rFonts w:ascii="Calibri" w:hAnsi="Calibri"/>
          <w:b/>
          <w:sz w:val="22"/>
          <w:szCs w:val="22"/>
        </w:rPr>
        <w:t xml:space="preserve">en termes d’atténuation et/ou d’adaptation </w:t>
      </w:r>
      <w:r w:rsidRPr="00F65375">
        <w:rPr>
          <w:rFonts w:ascii="Calibri" w:hAnsi="Calibri"/>
          <w:b/>
          <w:sz w:val="22"/>
          <w:szCs w:val="22"/>
        </w:rPr>
        <w:t xml:space="preserve">et de concevoir des actions innovantes pour les atteindre, en s’appuyant sur une démarche méthodologique structurée. </w:t>
      </w:r>
      <w:r w:rsidRPr="00F65375">
        <w:rPr>
          <w:rFonts w:ascii="Calibri" w:hAnsi="Calibri"/>
          <w:sz w:val="22"/>
          <w:szCs w:val="22"/>
        </w:rPr>
        <w:t>Ce qui implique de savoir :</w:t>
      </w:r>
      <w:r w:rsidRPr="00F65375">
        <w:rPr>
          <w:rFonts w:ascii="Calibri" w:hAnsi="Calibri"/>
          <w:b/>
          <w:sz w:val="22"/>
          <w:szCs w:val="22"/>
        </w:rPr>
        <w:t xml:space="preserve"> </w:t>
      </w:r>
    </w:p>
    <w:p w:rsidR="00977970" w:rsidRPr="00F65375" w:rsidRDefault="00977970" w:rsidP="00977970">
      <w:pPr>
        <w:numPr>
          <w:ilvl w:val="0"/>
          <w:numId w:val="12"/>
        </w:numPr>
        <w:tabs>
          <w:tab w:val="clear" w:pos="720"/>
          <w:tab w:val="num" w:pos="1068"/>
        </w:tabs>
        <w:suppressAutoHyphens/>
        <w:spacing w:before="120" w:after="0"/>
        <w:ind w:left="1068"/>
        <w:rPr>
          <w:rFonts w:ascii="Calibri" w:hAnsi="Calibri"/>
          <w:sz w:val="22"/>
          <w:szCs w:val="22"/>
        </w:rPr>
      </w:pPr>
      <w:r w:rsidRPr="00F65375">
        <w:rPr>
          <w:rFonts w:ascii="Calibri" w:hAnsi="Calibri"/>
          <w:sz w:val="22"/>
          <w:szCs w:val="22"/>
        </w:rPr>
        <w:t xml:space="preserve">Utiliser, de manière critique, des outils de la gestion du cycle de projets et de la gestion axée résultats (analyse des parties prenantes, identification des forces et </w:t>
      </w:r>
      <w:r w:rsidR="004D47C1" w:rsidRPr="00F65375">
        <w:rPr>
          <w:rFonts w:ascii="Calibri" w:hAnsi="Calibri"/>
          <w:sz w:val="22"/>
          <w:szCs w:val="22"/>
        </w:rPr>
        <w:t xml:space="preserve">des </w:t>
      </w:r>
      <w:r w:rsidRPr="00F65375">
        <w:rPr>
          <w:rFonts w:ascii="Calibri" w:hAnsi="Calibri"/>
          <w:sz w:val="22"/>
          <w:szCs w:val="22"/>
        </w:rPr>
        <w:t>potentialités, analyse de risques…) ;</w:t>
      </w:r>
    </w:p>
    <w:p w:rsidR="00977970" w:rsidRPr="00F65375" w:rsidRDefault="00977970" w:rsidP="00977970">
      <w:pPr>
        <w:numPr>
          <w:ilvl w:val="0"/>
          <w:numId w:val="12"/>
        </w:numPr>
        <w:tabs>
          <w:tab w:val="clear" w:pos="720"/>
          <w:tab w:val="num" w:pos="1068"/>
        </w:tabs>
        <w:suppressAutoHyphens/>
        <w:spacing w:before="120" w:after="0"/>
        <w:ind w:left="1068"/>
        <w:rPr>
          <w:rFonts w:ascii="Calibri" w:hAnsi="Calibri"/>
          <w:sz w:val="22"/>
          <w:szCs w:val="22"/>
        </w:rPr>
      </w:pPr>
      <w:r w:rsidRPr="00F65375">
        <w:rPr>
          <w:rFonts w:ascii="Calibri" w:hAnsi="Calibri"/>
          <w:sz w:val="22"/>
          <w:szCs w:val="22"/>
        </w:rPr>
        <w:t>Identifier, à l’aide de ces outils, des objectifs pertinents à poursuivre et des actions réalistes permettant de les atteindre ;</w:t>
      </w:r>
    </w:p>
    <w:p w:rsidR="00977970" w:rsidRPr="00F65375" w:rsidRDefault="00977970" w:rsidP="00977970">
      <w:pPr>
        <w:numPr>
          <w:ilvl w:val="0"/>
          <w:numId w:val="12"/>
        </w:numPr>
        <w:tabs>
          <w:tab w:val="clear" w:pos="720"/>
          <w:tab w:val="num" w:pos="1068"/>
        </w:tabs>
        <w:suppressAutoHyphens/>
        <w:spacing w:before="120" w:after="0"/>
        <w:ind w:left="1068"/>
        <w:rPr>
          <w:rFonts w:ascii="Calibri" w:hAnsi="Calibri"/>
          <w:sz w:val="22"/>
          <w:szCs w:val="22"/>
        </w:rPr>
      </w:pPr>
      <w:r w:rsidRPr="00F65375">
        <w:rPr>
          <w:rFonts w:ascii="Calibri" w:hAnsi="Calibri"/>
          <w:sz w:val="22"/>
          <w:szCs w:val="22"/>
        </w:rPr>
        <w:t>Identifier les différentes parties à impliquer dans le cycle de projet et le rôle à leur confier ;</w:t>
      </w:r>
    </w:p>
    <w:p w:rsidR="00977970" w:rsidRPr="00F65375" w:rsidRDefault="00977970" w:rsidP="00977970">
      <w:pPr>
        <w:numPr>
          <w:ilvl w:val="0"/>
          <w:numId w:val="12"/>
        </w:numPr>
        <w:tabs>
          <w:tab w:val="clear" w:pos="720"/>
          <w:tab w:val="num" w:pos="1068"/>
        </w:tabs>
        <w:suppressAutoHyphens/>
        <w:spacing w:before="120" w:after="0"/>
        <w:ind w:left="1068"/>
        <w:rPr>
          <w:rFonts w:ascii="Calibri" w:hAnsi="Calibri"/>
          <w:sz w:val="22"/>
          <w:szCs w:val="22"/>
        </w:rPr>
      </w:pPr>
      <w:r w:rsidRPr="00F65375">
        <w:rPr>
          <w:rFonts w:ascii="Calibri" w:hAnsi="Calibri"/>
          <w:sz w:val="22"/>
          <w:szCs w:val="22"/>
        </w:rPr>
        <w:t>Traduire les objectifs et actions identifiées sous forme d’un cadre logique, dans une optique de gestion axée résultats ;</w:t>
      </w:r>
    </w:p>
    <w:p w:rsidR="00977970" w:rsidRPr="00F65375" w:rsidRDefault="00977970" w:rsidP="00977970">
      <w:pPr>
        <w:numPr>
          <w:ilvl w:val="0"/>
          <w:numId w:val="12"/>
        </w:numPr>
        <w:tabs>
          <w:tab w:val="clear" w:pos="720"/>
          <w:tab w:val="num" w:pos="1068"/>
        </w:tabs>
        <w:suppressAutoHyphens/>
        <w:spacing w:before="120" w:after="0"/>
        <w:ind w:left="1068"/>
        <w:rPr>
          <w:rFonts w:ascii="Calibri" w:hAnsi="Calibri"/>
          <w:sz w:val="22"/>
          <w:szCs w:val="22"/>
        </w:rPr>
      </w:pPr>
      <w:r w:rsidRPr="00F65375">
        <w:rPr>
          <w:rFonts w:ascii="Calibri" w:hAnsi="Calibri"/>
          <w:i/>
          <w:sz w:val="22"/>
          <w:szCs w:val="22"/>
        </w:rPr>
        <w:t>In fine</w:t>
      </w:r>
      <w:r w:rsidRPr="00F65375">
        <w:rPr>
          <w:rFonts w:ascii="Calibri" w:hAnsi="Calibri"/>
          <w:sz w:val="22"/>
          <w:szCs w:val="22"/>
        </w:rPr>
        <w:t xml:space="preserve">, acquérir/développer un mode de raisonnement qui leur permettra d’identifier et de réaliser efficacement des projets, de retour dans leur pays. </w:t>
      </w:r>
    </w:p>
    <w:p w:rsidR="004D47C1" w:rsidRPr="00F65375" w:rsidRDefault="00977970" w:rsidP="004D47C1">
      <w:pPr>
        <w:numPr>
          <w:ilvl w:val="0"/>
          <w:numId w:val="13"/>
        </w:numPr>
        <w:spacing w:before="120" w:after="0"/>
        <w:rPr>
          <w:rFonts w:ascii="Calibri" w:hAnsi="Calibri"/>
          <w:sz w:val="22"/>
          <w:szCs w:val="22"/>
        </w:rPr>
      </w:pPr>
      <w:r w:rsidRPr="00F65375">
        <w:rPr>
          <w:rFonts w:ascii="Calibri" w:hAnsi="Calibri"/>
          <w:b/>
          <w:sz w:val="22"/>
          <w:szCs w:val="22"/>
        </w:rPr>
        <w:t>D’intégrer</w:t>
      </w:r>
      <w:r w:rsidR="00F65375" w:rsidRPr="00F65375">
        <w:rPr>
          <w:rFonts w:ascii="Calibri" w:hAnsi="Calibri"/>
          <w:b/>
          <w:sz w:val="22"/>
          <w:szCs w:val="22"/>
        </w:rPr>
        <w:t>,</w:t>
      </w:r>
      <w:r w:rsidRPr="00F65375">
        <w:rPr>
          <w:rFonts w:ascii="Calibri" w:hAnsi="Calibri"/>
          <w:b/>
          <w:sz w:val="22"/>
          <w:szCs w:val="22"/>
        </w:rPr>
        <w:t xml:space="preserve"> dans leurs actions, des connaissances</w:t>
      </w:r>
      <w:r w:rsidR="00F65375" w:rsidRPr="00F65375">
        <w:rPr>
          <w:rFonts w:ascii="Calibri" w:hAnsi="Calibri"/>
          <w:b/>
          <w:sz w:val="22"/>
          <w:szCs w:val="22"/>
        </w:rPr>
        <w:t xml:space="preserve"> et des compétences</w:t>
      </w:r>
      <w:r w:rsidRPr="00F65375">
        <w:rPr>
          <w:rFonts w:ascii="Calibri" w:hAnsi="Calibri"/>
          <w:b/>
          <w:sz w:val="22"/>
          <w:szCs w:val="22"/>
        </w:rPr>
        <w:t xml:space="preserve"> relati</w:t>
      </w:r>
      <w:r w:rsidR="00F65375" w:rsidRPr="00F65375">
        <w:rPr>
          <w:rFonts w:ascii="Calibri" w:hAnsi="Calibri"/>
          <w:b/>
          <w:sz w:val="22"/>
          <w:szCs w:val="22"/>
        </w:rPr>
        <w:t>ve</w:t>
      </w:r>
      <w:r w:rsidRPr="00F65375">
        <w:rPr>
          <w:rFonts w:ascii="Calibri" w:hAnsi="Calibri"/>
          <w:b/>
          <w:sz w:val="22"/>
          <w:szCs w:val="22"/>
        </w:rPr>
        <w:t xml:space="preserve">s </w:t>
      </w:r>
      <w:r w:rsidR="00F6030C">
        <w:rPr>
          <w:rFonts w:ascii="Calibri" w:hAnsi="Calibri"/>
          <w:b/>
          <w:sz w:val="22"/>
          <w:szCs w:val="22"/>
        </w:rPr>
        <w:t xml:space="preserve">à la vulnérabilité, </w:t>
      </w:r>
      <w:r w:rsidRPr="00F65375">
        <w:rPr>
          <w:rFonts w:ascii="Calibri" w:hAnsi="Calibri"/>
          <w:b/>
          <w:sz w:val="22"/>
          <w:szCs w:val="22"/>
        </w:rPr>
        <w:t xml:space="preserve">aux </w:t>
      </w:r>
      <w:r w:rsidR="004D47C1" w:rsidRPr="00F65375">
        <w:rPr>
          <w:rFonts w:ascii="Calibri" w:hAnsi="Calibri"/>
          <w:b/>
          <w:sz w:val="22"/>
          <w:szCs w:val="22"/>
        </w:rPr>
        <w:t>changements climatiques</w:t>
      </w:r>
      <w:r w:rsidR="00871423" w:rsidRPr="00F65375">
        <w:rPr>
          <w:rFonts w:ascii="Calibri" w:hAnsi="Calibri"/>
          <w:b/>
          <w:sz w:val="22"/>
          <w:szCs w:val="22"/>
        </w:rPr>
        <w:t>,</w:t>
      </w:r>
      <w:r w:rsidR="004D47C1" w:rsidRPr="00F65375">
        <w:rPr>
          <w:rFonts w:ascii="Calibri" w:hAnsi="Calibri"/>
          <w:b/>
          <w:sz w:val="22"/>
          <w:szCs w:val="22"/>
        </w:rPr>
        <w:t xml:space="preserve"> à leurs effets</w:t>
      </w:r>
      <w:r w:rsidR="00871423" w:rsidRPr="00F65375">
        <w:rPr>
          <w:rFonts w:ascii="Calibri" w:hAnsi="Calibri"/>
          <w:b/>
          <w:sz w:val="22"/>
          <w:szCs w:val="22"/>
        </w:rPr>
        <w:t xml:space="preserve"> et </w:t>
      </w:r>
      <w:r w:rsidR="00FB7B18" w:rsidRPr="00F65375">
        <w:rPr>
          <w:rFonts w:ascii="Calibri" w:hAnsi="Calibri"/>
          <w:b/>
          <w:sz w:val="22"/>
          <w:szCs w:val="22"/>
        </w:rPr>
        <w:t>aux moyens d’y faire face</w:t>
      </w:r>
      <w:r w:rsidR="004D47C1" w:rsidRPr="00F65375">
        <w:rPr>
          <w:rFonts w:ascii="Calibri" w:hAnsi="Calibri"/>
          <w:b/>
          <w:sz w:val="22"/>
          <w:szCs w:val="22"/>
        </w:rPr>
        <w:t>.</w:t>
      </w:r>
    </w:p>
    <w:p w:rsidR="00B460D5" w:rsidRPr="00871423" w:rsidRDefault="00B460D5" w:rsidP="00D870D2">
      <w:pPr>
        <w:pStyle w:val="Style1SPW"/>
      </w:pPr>
      <w:bookmarkStart w:id="4" w:name="_Toc500399074"/>
      <w:r w:rsidRPr="00871423">
        <w:t>Méthode pédagogique</w:t>
      </w:r>
      <w:bookmarkEnd w:id="4"/>
    </w:p>
    <w:p w:rsidR="00FB7B18" w:rsidRPr="00F65375" w:rsidRDefault="00FB7B18" w:rsidP="00FB7B18">
      <w:pPr>
        <w:spacing w:before="120" w:after="0"/>
        <w:rPr>
          <w:rFonts w:ascii="Calibri" w:hAnsi="Calibri" w:cs="Calibri"/>
          <w:sz w:val="22"/>
          <w:szCs w:val="21"/>
        </w:rPr>
      </w:pPr>
      <w:r w:rsidRPr="00F65375">
        <w:rPr>
          <w:rFonts w:ascii="Calibri" w:hAnsi="Calibri" w:cs="Calibri"/>
          <w:sz w:val="22"/>
          <w:szCs w:val="21"/>
        </w:rPr>
        <w:t xml:space="preserve">Ce stage valorise les expériences professionnelles et </w:t>
      </w:r>
      <w:r w:rsidR="00F65375" w:rsidRPr="00F65375">
        <w:rPr>
          <w:rFonts w:ascii="Calibri" w:hAnsi="Calibri" w:cs="Calibri"/>
          <w:sz w:val="22"/>
          <w:szCs w:val="21"/>
        </w:rPr>
        <w:t xml:space="preserve">les </w:t>
      </w:r>
      <w:r w:rsidRPr="00F65375">
        <w:rPr>
          <w:rFonts w:ascii="Calibri" w:hAnsi="Calibri" w:cs="Calibri"/>
          <w:sz w:val="22"/>
          <w:szCs w:val="21"/>
        </w:rPr>
        <w:t>savoirs (-faire, -être) déjà acquis par les stagiaires et vise à les faire progresser par l’acquisition de nouve</w:t>
      </w:r>
      <w:r w:rsidR="00DD73E5" w:rsidRPr="00F65375">
        <w:rPr>
          <w:rFonts w:ascii="Calibri" w:hAnsi="Calibri" w:cs="Calibri"/>
          <w:sz w:val="22"/>
          <w:szCs w:val="21"/>
        </w:rPr>
        <w:t xml:space="preserve">lles </w:t>
      </w:r>
      <w:r w:rsidR="00F65375" w:rsidRPr="00F65375">
        <w:rPr>
          <w:rFonts w:ascii="Calibri" w:hAnsi="Calibri" w:cs="Calibri"/>
          <w:sz w:val="22"/>
          <w:szCs w:val="21"/>
        </w:rPr>
        <w:t>capacités.</w:t>
      </w:r>
    </w:p>
    <w:p w:rsidR="00FB7B18" w:rsidRPr="00F65375" w:rsidRDefault="00FB7B18" w:rsidP="00FB7B18">
      <w:pPr>
        <w:spacing w:before="120" w:after="0"/>
        <w:rPr>
          <w:rFonts w:ascii="Calibri" w:hAnsi="Calibri" w:cs="Calibri"/>
          <w:sz w:val="22"/>
          <w:szCs w:val="21"/>
        </w:rPr>
      </w:pPr>
      <w:r w:rsidRPr="00F65375">
        <w:rPr>
          <w:rFonts w:ascii="Calibri" w:hAnsi="Calibri" w:cs="Calibri"/>
          <w:sz w:val="22"/>
          <w:szCs w:val="21"/>
        </w:rPr>
        <w:t xml:space="preserve">L’approche pédagogique sera alternativement : </w:t>
      </w:r>
    </w:p>
    <w:p w:rsidR="00FB7B18" w:rsidRPr="00F65375" w:rsidRDefault="009A2A87" w:rsidP="00FB7B18">
      <w:pPr>
        <w:numPr>
          <w:ilvl w:val="0"/>
          <w:numId w:val="13"/>
        </w:numPr>
        <w:spacing w:before="120" w:after="0"/>
        <w:rPr>
          <w:rFonts w:ascii="Calibri" w:hAnsi="Calibri" w:cs="Calibri"/>
          <w:sz w:val="22"/>
          <w:szCs w:val="21"/>
        </w:rPr>
      </w:pPr>
      <w:r>
        <w:rPr>
          <w:rFonts w:ascii="Calibri" w:hAnsi="Calibri" w:cs="Calibri"/>
          <w:sz w:val="22"/>
          <w:szCs w:val="21"/>
        </w:rPr>
        <w:t>P</w:t>
      </w:r>
      <w:r w:rsidR="00FB7B18" w:rsidRPr="00F65375">
        <w:rPr>
          <w:rFonts w:ascii="Calibri" w:hAnsi="Calibri" w:cs="Calibri"/>
          <w:sz w:val="22"/>
          <w:szCs w:val="21"/>
        </w:rPr>
        <w:t>roactive, valorisant les savoirs et expériences des participant-e-s (présentation de leur réalité professionnelle, de la place des questions environnementales et climatiques dans leur pays/région respectif, des conclusions du travail sur leur avant-projet…)</w:t>
      </w:r>
    </w:p>
    <w:p w:rsidR="00FB7B18" w:rsidRPr="00F65375" w:rsidRDefault="009A2A87" w:rsidP="00FB7B18">
      <w:pPr>
        <w:numPr>
          <w:ilvl w:val="0"/>
          <w:numId w:val="13"/>
        </w:numPr>
        <w:spacing w:before="120" w:after="0"/>
        <w:rPr>
          <w:rFonts w:ascii="Calibri" w:hAnsi="Calibri" w:cs="Calibri"/>
          <w:sz w:val="22"/>
          <w:szCs w:val="21"/>
        </w:rPr>
      </w:pPr>
      <w:r>
        <w:rPr>
          <w:rFonts w:ascii="Calibri" w:hAnsi="Calibri" w:cs="Calibri"/>
          <w:sz w:val="22"/>
          <w:szCs w:val="21"/>
        </w:rPr>
        <w:t>E</w:t>
      </w:r>
      <w:r w:rsidR="00FB7B18" w:rsidRPr="00F65375">
        <w:rPr>
          <w:rFonts w:ascii="Calibri" w:hAnsi="Calibri" w:cs="Calibri"/>
          <w:sz w:val="22"/>
          <w:szCs w:val="21"/>
        </w:rPr>
        <w:t xml:space="preserve">t réactive, les confrontant et les amenant à réfléchir et à débattre à partir d’études de cas et </w:t>
      </w:r>
      <w:r w:rsidR="00DD73E5" w:rsidRPr="00F65375">
        <w:rPr>
          <w:rFonts w:ascii="Calibri" w:hAnsi="Calibri" w:cs="Calibri"/>
          <w:sz w:val="22"/>
          <w:szCs w:val="21"/>
        </w:rPr>
        <w:t>d’</w:t>
      </w:r>
      <w:r w:rsidR="00FB7B18" w:rsidRPr="00F65375">
        <w:rPr>
          <w:rFonts w:ascii="Calibri" w:hAnsi="Calibri" w:cs="Calibri"/>
          <w:sz w:val="22"/>
          <w:szCs w:val="21"/>
        </w:rPr>
        <w:t>autres pratiques qui leur sont présentées par des intervenant</w:t>
      </w:r>
      <w:r w:rsidR="00DD73E5" w:rsidRPr="00F65375">
        <w:rPr>
          <w:rFonts w:ascii="Calibri" w:hAnsi="Calibri" w:cs="Calibri"/>
          <w:sz w:val="22"/>
          <w:szCs w:val="21"/>
        </w:rPr>
        <w:t>-e-</w:t>
      </w:r>
      <w:r w:rsidR="00FB7B18" w:rsidRPr="00F65375">
        <w:rPr>
          <w:rFonts w:ascii="Calibri" w:hAnsi="Calibri" w:cs="Calibri"/>
          <w:sz w:val="22"/>
          <w:szCs w:val="21"/>
        </w:rPr>
        <w:t>s externes d’origines diverses (voir point 7).</w:t>
      </w:r>
    </w:p>
    <w:p w:rsidR="00FB7B18" w:rsidRPr="00F65375" w:rsidRDefault="00FB7B18" w:rsidP="00FB7B18">
      <w:pPr>
        <w:spacing w:before="120" w:after="0"/>
        <w:rPr>
          <w:rFonts w:ascii="Calibri" w:hAnsi="Calibri" w:cs="Calibri"/>
          <w:sz w:val="22"/>
          <w:szCs w:val="21"/>
        </w:rPr>
      </w:pPr>
      <w:r w:rsidRPr="00F65375">
        <w:rPr>
          <w:rFonts w:ascii="Calibri" w:hAnsi="Calibri" w:cs="Calibri"/>
          <w:sz w:val="22"/>
          <w:szCs w:val="21"/>
        </w:rPr>
        <w:lastRenderedPageBreak/>
        <w:t xml:space="preserve">En ce qui concerne </w:t>
      </w:r>
      <w:r w:rsidRPr="00F65375">
        <w:rPr>
          <w:rFonts w:ascii="Calibri" w:hAnsi="Calibri" w:cs="Calibri"/>
          <w:sz w:val="22"/>
          <w:szCs w:val="21"/>
          <w:u w:val="single"/>
        </w:rPr>
        <w:t>les parties théoriques et les témoignages d’expériences</w:t>
      </w:r>
      <w:r w:rsidRPr="00F65375">
        <w:rPr>
          <w:rFonts w:ascii="Calibri" w:hAnsi="Calibri" w:cs="Calibri"/>
          <w:sz w:val="22"/>
          <w:szCs w:val="21"/>
        </w:rPr>
        <w:t xml:space="preserve">, la méthode pédagogique suivie est fonction de l’intervenant-e. Toutefois, celui/celle-ci veillera dans tous les cas à stimuler la participation des stagiaires et à rendre l’apprentissage progressif, en l’illustrant de manière adéquate. </w:t>
      </w:r>
    </w:p>
    <w:p w:rsidR="00FB7B18" w:rsidRPr="00F65375" w:rsidRDefault="00FB7B18" w:rsidP="00FB7B18">
      <w:pPr>
        <w:spacing w:before="120" w:after="0"/>
        <w:rPr>
          <w:rFonts w:ascii="Calibri" w:hAnsi="Calibri" w:cs="Calibri"/>
          <w:b/>
          <w:sz w:val="22"/>
          <w:szCs w:val="21"/>
        </w:rPr>
      </w:pPr>
      <w:r w:rsidRPr="00F65375">
        <w:rPr>
          <w:rFonts w:ascii="Calibri" w:hAnsi="Calibri" w:cs="Calibri"/>
          <w:sz w:val="22"/>
          <w:szCs w:val="21"/>
          <w:u w:val="single"/>
        </w:rPr>
        <w:t>Les parties pratiques</w:t>
      </w:r>
      <w:r w:rsidRPr="00F65375">
        <w:rPr>
          <w:rFonts w:ascii="Calibri" w:hAnsi="Calibri" w:cs="Calibri"/>
          <w:sz w:val="22"/>
          <w:szCs w:val="21"/>
        </w:rPr>
        <w:t xml:space="preserve"> du stage renforcent, contextualisent et illustrent les parties théoriques. Elles sont composées d’exercices, d’applications pratiques des outils (si possible, réalisées en conditions réelles), de visites ou de débats qui offrent aux stagiaires l’occasion d’échanger avec des professionnels. </w:t>
      </w:r>
    </w:p>
    <w:p w:rsidR="00FB7B18" w:rsidRPr="00F65375" w:rsidRDefault="00FB7B18" w:rsidP="00FB7B18">
      <w:pPr>
        <w:spacing w:before="120" w:after="0"/>
        <w:rPr>
          <w:rFonts w:ascii="Calibri" w:hAnsi="Calibri" w:cs="Calibri"/>
          <w:sz w:val="22"/>
          <w:szCs w:val="21"/>
        </w:rPr>
      </w:pPr>
      <w:r w:rsidRPr="00F65375">
        <w:rPr>
          <w:rFonts w:ascii="Calibri" w:hAnsi="Calibri" w:cs="Calibri"/>
          <w:sz w:val="22"/>
          <w:szCs w:val="21"/>
          <w:u w:val="single"/>
        </w:rPr>
        <w:t xml:space="preserve">Les ateliers </w:t>
      </w:r>
      <w:r w:rsidR="00DD73E5" w:rsidRPr="00F65375">
        <w:rPr>
          <w:rFonts w:ascii="Calibri" w:hAnsi="Calibri" w:cs="Calibri"/>
          <w:sz w:val="22"/>
          <w:szCs w:val="21"/>
          <w:u w:val="single"/>
        </w:rPr>
        <w:t>et</w:t>
      </w:r>
      <w:r w:rsidRPr="00F65375">
        <w:rPr>
          <w:rFonts w:ascii="Calibri" w:hAnsi="Calibri" w:cs="Calibri"/>
          <w:sz w:val="22"/>
          <w:szCs w:val="21"/>
          <w:u w:val="single"/>
        </w:rPr>
        <w:t xml:space="preserve"> les travaux pratiques</w:t>
      </w:r>
      <w:r w:rsidRPr="00F65375">
        <w:rPr>
          <w:rFonts w:ascii="Calibri" w:hAnsi="Calibri" w:cs="Calibri"/>
          <w:sz w:val="22"/>
          <w:szCs w:val="21"/>
        </w:rPr>
        <w:t xml:space="preserve"> permettent</w:t>
      </w:r>
      <w:r w:rsidR="00DD73E5" w:rsidRPr="00F65375">
        <w:rPr>
          <w:rFonts w:ascii="Calibri" w:hAnsi="Calibri" w:cs="Calibri"/>
          <w:sz w:val="22"/>
          <w:szCs w:val="21"/>
        </w:rPr>
        <w:t> :</w:t>
      </w:r>
    </w:p>
    <w:p w:rsidR="00FB7B18" w:rsidRPr="00F65375" w:rsidRDefault="00FB7B18" w:rsidP="00FB7B18">
      <w:pPr>
        <w:numPr>
          <w:ilvl w:val="0"/>
          <w:numId w:val="13"/>
        </w:numPr>
        <w:spacing w:before="120" w:after="0"/>
        <w:rPr>
          <w:rFonts w:ascii="Calibri" w:hAnsi="Calibri" w:cs="Calibri"/>
          <w:sz w:val="22"/>
          <w:szCs w:val="21"/>
        </w:rPr>
      </w:pPr>
      <w:r w:rsidRPr="00F65375">
        <w:rPr>
          <w:rFonts w:ascii="Calibri" w:hAnsi="Calibri" w:cs="Calibri"/>
          <w:sz w:val="22"/>
          <w:szCs w:val="21"/>
        </w:rPr>
        <w:t>l’application, en salle, d’outils enseignés sur des problématiques rencontrées professionnellement par les stagiaires (c’est par exemple le cas de l</w:t>
      </w:r>
      <w:r w:rsidR="00E55A6B" w:rsidRPr="00F65375">
        <w:rPr>
          <w:rFonts w:ascii="Calibri" w:hAnsi="Calibri" w:cs="Calibri"/>
          <w:sz w:val="22"/>
          <w:szCs w:val="21"/>
        </w:rPr>
        <w:t>’utilisation</w:t>
      </w:r>
      <w:r w:rsidRPr="00F65375">
        <w:rPr>
          <w:rFonts w:ascii="Calibri" w:hAnsi="Calibri" w:cs="Calibri"/>
          <w:sz w:val="22"/>
          <w:szCs w:val="21"/>
        </w:rPr>
        <w:t xml:space="preserve"> d’outils méthodologiques</w:t>
      </w:r>
      <w:r w:rsidR="00E55A6B" w:rsidRPr="00F65375">
        <w:rPr>
          <w:rFonts w:ascii="Calibri" w:hAnsi="Calibri" w:cs="Calibri"/>
          <w:sz w:val="22"/>
          <w:szCs w:val="21"/>
        </w:rPr>
        <w:t xml:space="preserve"> pour diagnostiquer la problématique des avant-projets</w:t>
      </w:r>
      <w:r w:rsidRPr="00F65375">
        <w:rPr>
          <w:rFonts w:ascii="Calibri" w:hAnsi="Calibri" w:cs="Calibri"/>
          <w:sz w:val="22"/>
          <w:szCs w:val="21"/>
        </w:rPr>
        <w:t>)</w:t>
      </w:r>
    </w:p>
    <w:p w:rsidR="00FB7B18" w:rsidRPr="00F65375" w:rsidRDefault="00FB7B18" w:rsidP="00FB7B18">
      <w:pPr>
        <w:numPr>
          <w:ilvl w:val="0"/>
          <w:numId w:val="13"/>
        </w:numPr>
        <w:spacing w:before="120" w:after="0"/>
        <w:rPr>
          <w:rFonts w:ascii="Calibri" w:hAnsi="Calibri" w:cs="Calibri"/>
          <w:sz w:val="22"/>
          <w:szCs w:val="21"/>
        </w:rPr>
      </w:pPr>
      <w:r w:rsidRPr="00F65375">
        <w:rPr>
          <w:rFonts w:ascii="Calibri" w:hAnsi="Calibri" w:cs="Calibri"/>
          <w:sz w:val="22"/>
          <w:szCs w:val="21"/>
        </w:rPr>
        <w:t>ou la mise en pratique d</w:t>
      </w:r>
      <w:r w:rsidR="00E55A6B" w:rsidRPr="00F65375">
        <w:rPr>
          <w:rFonts w:ascii="Calibri" w:hAnsi="Calibri" w:cs="Calibri"/>
          <w:sz w:val="22"/>
          <w:szCs w:val="21"/>
        </w:rPr>
        <w:t>’</w:t>
      </w:r>
      <w:r w:rsidRPr="00F65375">
        <w:rPr>
          <w:rFonts w:ascii="Calibri" w:hAnsi="Calibri" w:cs="Calibri"/>
          <w:sz w:val="22"/>
          <w:szCs w:val="21"/>
        </w:rPr>
        <w:t>outils ou techniques dans des conditions réelles</w:t>
      </w:r>
      <w:r w:rsidR="00E55A6B" w:rsidRPr="00F65375">
        <w:rPr>
          <w:rFonts w:ascii="Calibri" w:hAnsi="Calibri" w:cs="Calibri"/>
          <w:sz w:val="22"/>
          <w:szCs w:val="21"/>
        </w:rPr>
        <w:t xml:space="preserve"> (par exemple, des pratiques agroécologiques </w:t>
      </w:r>
      <w:r w:rsidR="00BB50BB" w:rsidRPr="00F65375">
        <w:rPr>
          <w:rFonts w:ascii="Calibri" w:hAnsi="Calibri" w:cs="Calibri"/>
          <w:sz w:val="22"/>
          <w:szCs w:val="21"/>
        </w:rPr>
        <w:t xml:space="preserve">dans une ferme </w:t>
      </w:r>
      <w:r w:rsidRPr="00F65375">
        <w:rPr>
          <w:rFonts w:ascii="Calibri" w:hAnsi="Calibri" w:cs="Calibri"/>
          <w:sz w:val="22"/>
          <w:szCs w:val="21"/>
        </w:rPr>
        <w:t xml:space="preserve">belge </w:t>
      </w:r>
      <w:r w:rsidR="00BB50BB" w:rsidRPr="00F65375">
        <w:rPr>
          <w:rFonts w:ascii="Calibri" w:hAnsi="Calibri" w:cs="Calibri"/>
          <w:sz w:val="22"/>
          <w:szCs w:val="21"/>
        </w:rPr>
        <w:t xml:space="preserve">ou la création d’une maquette </w:t>
      </w:r>
      <w:r w:rsidR="00DD73E5" w:rsidRPr="00F65375">
        <w:rPr>
          <w:rFonts w:ascii="Calibri" w:hAnsi="Calibri" w:cs="Calibri"/>
          <w:sz w:val="22"/>
          <w:szCs w:val="21"/>
        </w:rPr>
        <w:t>cartographique participative</w:t>
      </w:r>
      <w:r w:rsidRPr="00F65375">
        <w:rPr>
          <w:rFonts w:ascii="Calibri" w:hAnsi="Calibri" w:cs="Calibri"/>
          <w:sz w:val="22"/>
          <w:szCs w:val="21"/>
        </w:rPr>
        <w:t xml:space="preserve">). </w:t>
      </w:r>
    </w:p>
    <w:p w:rsidR="00FB7B18" w:rsidRPr="00F65375" w:rsidRDefault="00FB7B18" w:rsidP="00FB7B18">
      <w:pPr>
        <w:spacing w:before="120" w:after="0"/>
        <w:rPr>
          <w:rFonts w:ascii="Calibri" w:hAnsi="Calibri" w:cs="Calibri"/>
          <w:sz w:val="22"/>
          <w:szCs w:val="21"/>
        </w:rPr>
      </w:pPr>
      <w:r w:rsidRPr="00F65375">
        <w:rPr>
          <w:rFonts w:ascii="Calibri" w:hAnsi="Calibri" w:cs="Calibri"/>
          <w:sz w:val="22"/>
          <w:szCs w:val="21"/>
          <w:u w:val="single"/>
        </w:rPr>
        <w:t>Les visites</w:t>
      </w:r>
      <w:r w:rsidRPr="00F65375">
        <w:rPr>
          <w:rFonts w:ascii="Calibri" w:hAnsi="Calibri" w:cs="Calibri"/>
          <w:sz w:val="22"/>
          <w:szCs w:val="21"/>
        </w:rPr>
        <w:t xml:space="preserve"> ciblent différents acteurs impliqués </w:t>
      </w:r>
      <w:r w:rsidR="00E55A6B" w:rsidRPr="00F65375">
        <w:rPr>
          <w:rFonts w:ascii="Calibri" w:hAnsi="Calibri" w:cs="Calibri"/>
          <w:sz w:val="22"/>
          <w:szCs w:val="21"/>
        </w:rPr>
        <w:t>dans des actions en lien avec l’environnement, la gestion des ressources naturelles, le développement d’énergies durables et adaptées. Chaque visite fait l’objet d’un cadrage préalable et d’un débriefing au cours duquel les stagiaires partagent les enseignements ou les réflexions que leur inspirent ces rencontres.</w:t>
      </w:r>
    </w:p>
    <w:p w:rsidR="00FB7B18" w:rsidRPr="00F65375" w:rsidRDefault="00FB7B18" w:rsidP="00B70397">
      <w:pPr>
        <w:spacing w:before="120" w:after="0"/>
        <w:rPr>
          <w:rFonts w:ascii="Calibri" w:hAnsi="Calibri" w:cs="Calibri"/>
          <w:sz w:val="22"/>
          <w:szCs w:val="21"/>
        </w:rPr>
      </w:pPr>
      <w:r w:rsidRPr="00F65375">
        <w:rPr>
          <w:rFonts w:ascii="Calibri" w:hAnsi="Calibri" w:cs="Calibri"/>
          <w:sz w:val="22"/>
          <w:szCs w:val="21"/>
          <w:u w:val="single"/>
        </w:rPr>
        <w:t>Les tables rondes</w:t>
      </w:r>
      <w:r w:rsidRPr="00F65375">
        <w:rPr>
          <w:rFonts w:ascii="Calibri" w:hAnsi="Calibri" w:cs="Calibri"/>
          <w:sz w:val="22"/>
          <w:szCs w:val="21"/>
        </w:rPr>
        <w:t xml:space="preserve"> rassemblent plusieurs experts qui s’expriment sur un même thème. Elles sont organisées sous forme de débats structurés autour de questions en lien avec le thème abordé. Les éléments de réflexion collective entre </w:t>
      </w:r>
      <w:r w:rsidRPr="008E1238">
        <w:rPr>
          <w:rFonts w:ascii="Calibri" w:hAnsi="Calibri" w:cs="Calibri"/>
          <w:sz w:val="22"/>
          <w:szCs w:val="21"/>
        </w:rPr>
        <w:t xml:space="preserve">experts et stagiaires, à partir du croisement de leurs regards et opinions, sont ensuite capitalisés. </w:t>
      </w:r>
      <w:r w:rsidR="00B70397" w:rsidRPr="008E1238">
        <w:rPr>
          <w:rFonts w:ascii="Calibri" w:hAnsi="Calibri" w:cs="Calibri"/>
          <w:sz w:val="22"/>
          <w:szCs w:val="21"/>
        </w:rPr>
        <w:t xml:space="preserve">Ces tables rondes peuvent prendre la forme d’une </w:t>
      </w:r>
      <w:r w:rsidR="00B70397" w:rsidRPr="008E1238">
        <w:rPr>
          <w:rFonts w:ascii="Calibri" w:hAnsi="Calibri" w:cs="Calibri"/>
          <w:sz w:val="22"/>
          <w:szCs w:val="21"/>
          <w:u w:val="single"/>
        </w:rPr>
        <w:t>foire aux innovations</w:t>
      </w:r>
      <w:r w:rsidR="00B70397" w:rsidRPr="008E1238">
        <w:rPr>
          <w:rFonts w:ascii="Calibri" w:hAnsi="Calibri" w:cs="Calibri"/>
          <w:sz w:val="22"/>
          <w:szCs w:val="21"/>
        </w:rPr>
        <w:t xml:space="preserve"> où chaque participant-e présente un sujet qu’il/elle maîtrise et qui cadre avec les objectifs du stage.</w:t>
      </w:r>
    </w:p>
    <w:p w:rsidR="00DD73E5" w:rsidRPr="00F65375" w:rsidRDefault="00DD73E5" w:rsidP="00F7180E">
      <w:pPr>
        <w:spacing w:before="120" w:after="0"/>
        <w:rPr>
          <w:rFonts w:ascii="Calibri" w:hAnsi="Calibri" w:cs="Calibri"/>
          <w:sz w:val="22"/>
          <w:szCs w:val="21"/>
        </w:rPr>
      </w:pPr>
      <w:r w:rsidRPr="00F65375">
        <w:rPr>
          <w:rFonts w:ascii="Calibri" w:hAnsi="Calibri" w:cs="Calibri"/>
          <w:sz w:val="22"/>
          <w:szCs w:val="21"/>
        </w:rPr>
        <w:t>Les stagiaires bénéficient d’</w:t>
      </w:r>
      <w:r w:rsidRPr="00F65375">
        <w:rPr>
          <w:rFonts w:ascii="Calibri" w:hAnsi="Calibri" w:cs="Calibri"/>
          <w:sz w:val="22"/>
          <w:szCs w:val="21"/>
          <w:u w:val="single"/>
        </w:rPr>
        <w:t xml:space="preserve">un encadrement </w:t>
      </w:r>
      <w:r w:rsidR="00F7180E" w:rsidRPr="00F65375">
        <w:rPr>
          <w:rFonts w:ascii="Calibri" w:hAnsi="Calibri" w:cs="Calibri"/>
          <w:sz w:val="22"/>
          <w:szCs w:val="21"/>
          <w:u w:val="single"/>
        </w:rPr>
        <w:t>personnalisé</w:t>
      </w:r>
      <w:r w:rsidR="00F7180E" w:rsidRPr="00F65375">
        <w:rPr>
          <w:rFonts w:ascii="Calibri" w:hAnsi="Calibri" w:cs="Calibri"/>
          <w:sz w:val="22"/>
          <w:szCs w:val="21"/>
        </w:rPr>
        <w:t xml:space="preserve"> apporté par une équipe de deux encadreurs travaillant simultanément pendant les ateliers d’approfondissement des problématiques des avant-projets. </w:t>
      </w:r>
      <w:r w:rsidRPr="00F65375">
        <w:rPr>
          <w:rFonts w:ascii="Calibri" w:hAnsi="Calibri" w:cs="Calibri"/>
          <w:sz w:val="22"/>
          <w:szCs w:val="21"/>
        </w:rPr>
        <w:t xml:space="preserve">Lors de ces ateliers, </w:t>
      </w:r>
      <w:r w:rsidR="00F7180E" w:rsidRPr="00F65375">
        <w:rPr>
          <w:rFonts w:ascii="Calibri" w:hAnsi="Calibri" w:cs="Calibri"/>
          <w:sz w:val="22"/>
          <w:szCs w:val="21"/>
        </w:rPr>
        <w:t xml:space="preserve">les deux encadreurs </w:t>
      </w:r>
      <w:r w:rsidRPr="00F65375">
        <w:rPr>
          <w:rFonts w:ascii="Calibri" w:hAnsi="Calibri" w:cs="Calibri"/>
          <w:sz w:val="22"/>
          <w:szCs w:val="21"/>
        </w:rPr>
        <w:t>accompagne</w:t>
      </w:r>
      <w:r w:rsidR="00F7180E" w:rsidRPr="00F65375">
        <w:rPr>
          <w:rFonts w:ascii="Calibri" w:hAnsi="Calibri" w:cs="Calibri"/>
          <w:sz w:val="22"/>
          <w:szCs w:val="21"/>
        </w:rPr>
        <w:t>nt</w:t>
      </w:r>
      <w:r w:rsidRPr="00F65375">
        <w:rPr>
          <w:rFonts w:ascii="Calibri" w:hAnsi="Calibri" w:cs="Calibri"/>
          <w:sz w:val="22"/>
          <w:szCs w:val="21"/>
        </w:rPr>
        <w:t xml:space="preserve"> et conseille</w:t>
      </w:r>
      <w:r w:rsidR="00F7180E" w:rsidRPr="00F65375">
        <w:rPr>
          <w:rFonts w:ascii="Calibri" w:hAnsi="Calibri" w:cs="Calibri"/>
          <w:sz w:val="22"/>
          <w:szCs w:val="21"/>
        </w:rPr>
        <w:t>nt chaque</w:t>
      </w:r>
      <w:r w:rsidRPr="00F65375">
        <w:rPr>
          <w:rFonts w:ascii="Calibri" w:hAnsi="Calibri" w:cs="Calibri"/>
          <w:sz w:val="22"/>
          <w:szCs w:val="21"/>
        </w:rPr>
        <w:t xml:space="preserve"> stagiaire </w:t>
      </w:r>
      <w:r w:rsidR="00C42734" w:rsidRPr="00F65375">
        <w:rPr>
          <w:rFonts w:ascii="Calibri" w:hAnsi="Calibri" w:cs="Calibri"/>
          <w:sz w:val="22"/>
          <w:szCs w:val="21"/>
        </w:rPr>
        <w:t xml:space="preserve">individuellement et </w:t>
      </w:r>
      <w:r w:rsidR="00F7180E" w:rsidRPr="00F65375">
        <w:rPr>
          <w:rFonts w:ascii="Calibri" w:hAnsi="Calibri" w:cs="Calibri"/>
          <w:sz w:val="22"/>
          <w:szCs w:val="21"/>
        </w:rPr>
        <w:t xml:space="preserve">à tour de rôle </w:t>
      </w:r>
      <w:r w:rsidRPr="00F65375">
        <w:rPr>
          <w:rFonts w:ascii="Calibri" w:hAnsi="Calibri" w:cs="Calibri"/>
          <w:sz w:val="22"/>
          <w:szCs w:val="21"/>
        </w:rPr>
        <w:t>pour une meilleure réalisation possible de son travail. Il</w:t>
      </w:r>
      <w:r w:rsidR="00F7180E" w:rsidRPr="00F65375">
        <w:rPr>
          <w:rFonts w:ascii="Calibri" w:hAnsi="Calibri" w:cs="Calibri"/>
          <w:sz w:val="22"/>
          <w:szCs w:val="21"/>
        </w:rPr>
        <w:t>s</w:t>
      </w:r>
      <w:r w:rsidRPr="00F65375">
        <w:rPr>
          <w:rFonts w:ascii="Calibri" w:hAnsi="Calibri" w:cs="Calibri"/>
          <w:sz w:val="22"/>
          <w:szCs w:val="21"/>
        </w:rPr>
        <w:t xml:space="preserve"> évalue</w:t>
      </w:r>
      <w:r w:rsidR="00F7180E" w:rsidRPr="00F65375">
        <w:rPr>
          <w:rFonts w:ascii="Calibri" w:hAnsi="Calibri" w:cs="Calibri"/>
          <w:sz w:val="22"/>
          <w:szCs w:val="21"/>
        </w:rPr>
        <w:t>nt</w:t>
      </w:r>
      <w:r w:rsidRPr="00F65375">
        <w:rPr>
          <w:rFonts w:ascii="Calibri" w:hAnsi="Calibri" w:cs="Calibri"/>
          <w:sz w:val="22"/>
          <w:szCs w:val="21"/>
        </w:rPr>
        <w:t xml:space="preserve"> également </w:t>
      </w:r>
      <w:r w:rsidR="00F7180E" w:rsidRPr="00F65375">
        <w:rPr>
          <w:rFonts w:ascii="Calibri" w:hAnsi="Calibri" w:cs="Calibri"/>
          <w:sz w:val="22"/>
          <w:szCs w:val="21"/>
        </w:rPr>
        <w:t>s</w:t>
      </w:r>
      <w:r w:rsidRPr="00F65375">
        <w:rPr>
          <w:rFonts w:ascii="Calibri" w:hAnsi="Calibri" w:cs="Calibri"/>
          <w:sz w:val="22"/>
          <w:szCs w:val="21"/>
        </w:rPr>
        <w:t xml:space="preserve">a progression par rapport à sa compréhension </w:t>
      </w:r>
      <w:r w:rsidR="00F7180E" w:rsidRPr="00F65375">
        <w:rPr>
          <w:rFonts w:ascii="Calibri" w:hAnsi="Calibri" w:cs="Calibri"/>
          <w:sz w:val="22"/>
          <w:szCs w:val="21"/>
        </w:rPr>
        <w:t xml:space="preserve">et son appropriation </w:t>
      </w:r>
      <w:r w:rsidRPr="00F65375">
        <w:rPr>
          <w:rFonts w:ascii="Calibri" w:hAnsi="Calibri" w:cs="Calibri"/>
          <w:sz w:val="22"/>
          <w:szCs w:val="21"/>
        </w:rPr>
        <w:t>des contenus méthodologiques et techniques dispensés lors du stage.</w:t>
      </w:r>
    </w:p>
    <w:p w:rsidR="00FB7B18" w:rsidRPr="00F65375" w:rsidRDefault="00FB7B18" w:rsidP="00FB7B18">
      <w:pPr>
        <w:spacing w:before="120" w:after="0"/>
        <w:rPr>
          <w:rFonts w:ascii="Calibri" w:hAnsi="Calibri" w:cs="Calibri"/>
          <w:sz w:val="22"/>
          <w:szCs w:val="21"/>
        </w:rPr>
      </w:pPr>
      <w:r w:rsidRPr="00F65375">
        <w:rPr>
          <w:rFonts w:ascii="Calibri" w:hAnsi="Calibri" w:cs="Calibri"/>
          <w:sz w:val="22"/>
          <w:szCs w:val="21"/>
        </w:rPr>
        <w:t xml:space="preserve">Une grande importance est accordée aux </w:t>
      </w:r>
      <w:r w:rsidRPr="00F65375">
        <w:rPr>
          <w:rFonts w:ascii="Calibri" w:hAnsi="Calibri" w:cs="Calibri"/>
          <w:sz w:val="22"/>
          <w:szCs w:val="21"/>
          <w:u w:val="single"/>
        </w:rPr>
        <w:t>supports écrits informatifs et pédagogiques</w:t>
      </w:r>
      <w:r w:rsidRPr="00F65375">
        <w:rPr>
          <w:rFonts w:ascii="Calibri" w:hAnsi="Calibri" w:cs="Calibri"/>
          <w:sz w:val="22"/>
          <w:szCs w:val="21"/>
        </w:rPr>
        <w:t xml:space="preserve">. Au minimum, les supports suivants seront distribués : </w:t>
      </w:r>
    </w:p>
    <w:p w:rsidR="00FB7B18" w:rsidRPr="00F65375" w:rsidRDefault="00FB7B18" w:rsidP="00F65375">
      <w:pPr>
        <w:numPr>
          <w:ilvl w:val="0"/>
          <w:numId w:val="13"/>
        </w:numPr>
        <w:spacing w:before="120" w:after="0"/>
        <w:rPr>
          <w:rFonts w:ascii="Calibri" w:hAnsi="Calibri" w:cs="Calibri"/>
          <w:sz w:val="22"/>
          <w:szCs w:val="21"/>
        </w:rPr>
      </w:pPr>
      <w:r w:rsidRPr="00F65375">
        <w:rPr>
          <w:rFonts w:ascii="Calibri" w:hAnsi="Calibri" w:cs="Calibri"/>
          <w:sz w:val="22"/>
          <w:szCs w:val="21"/>
        </w:rPr>
        <w:t>Supports de cours (chaque intervenant rédigera et mettra à disposition des participant-e-s des supports de cours reprenant l’ensemble de la matière enseignée) ;</w:t>
      </w:r>
    </w:p>
    <w:p w:rsidR="00FB7B18" w:rsidRPr="00F65375" w:rsidRDefault="00FB7B18" w:rsidP="00F65375">
      <w:pPr>
        <w:numPr>
          <w:ilvl w:val="0"/>
          <w:numId w:val="13"/>
        </w:numPr>
        <w:spacing w:before="120" w:after="0"/>
        <w:rPr>
          <w:rFonts w:ascii="Calibri" w:hAnsi="Calibri" w:cs="Calibri"/>
          <w:sz w:val="22"/>
          <w:szCs w:val="21"/>
        </w:rPr>
      </w:pPr>
      <w:r w:rsidRPr="00F65375">
        <w:rPr>
          <w:rFonts w:ascii="Calibri" w:hAnsi="Calibri" w:cs="Calibri"/>
          <w:sz w:val="22"/>
          <w:szCs w:val="21"/>
        </w:rPr>
        <w:t>Des documents complémentaires en fonction des matières abordées ;</w:t>
      </w:r>
    </w:p>
    <w:p w:rsidR="00FB7B18" w:rsidRPr="00F65375" w:rsidRDefault="00FB7B18" w:rsidP="00F65375">
      <w:pPr>
        <w:numPr>
          <w:ilvl w:val="0"/>
          <w:numId w:val="13"/>
        </w:numPr>
        <w:spacing w:before="120" w:after="0"/>
        <w:rPr>
          <w:rFonts w:ascii="Calibri" w:hAnsi="Calibri" w:cs="Calibri"/>
          <w:sz w:val="22"/>
          <w:szCs w:val="21"/>
        </w:rPr>
      </w:pPr>
      <w:r w:rsidRPr="00F65375">
        <w:rPr>
          <w:rFonts w:ascii="Calibri" w:hAnsi="Calibri" w:cs="Calibri"/>
          <w:sz w:val="22"/>
          <w:szCs w:val="21"/>
        </w:rPr>
        <w:t>Des listes bibliographiques et des liens internet en rapport avec les matières enseignées ;</w:t>
      </w:r>
    </w:p>
    <w:p w:rsidR="00FB7B18" w:rsidRPr="00F65375" w:rsidRDefault="00DD73E5" w:rsidP="00F65375">
      <w:pPr>
        <w:numPr>
          <w:ilvl w:val="0"/>
          <w:numId w:val="13"/>
        </w:numPr>
        <w:spacing w:before="120" w:after="0"/>
        <w:rPr>
          <w:rFonts w:ascii="Calibri" w:hAnsi="Calibri" w:cs="Calibri"/>
          <w:sz w:val="22"/>
          <w:szCs w:val="21"/>
        </w:rPr>
      </w:pPr>
      <w:r w:rsidRPr="00F65375">
        <w:rPr>
          <w:rFonts w:ascii="Calibri" w:hAnsi="Calibri" w:cs="Calibri"/>
          <w:sz w:val="22"/>
          <w:szCs w:val="21"/>
        </w:rPr>
        <w:t>Des f</w:t>
      </w:r>
      <w:r w:rsidR="00FB7B18" w:rsidRPr="00F65375">
        <w:rPr>
          <w:rFonts w:ascii="Calibri" w:hAnsi="Calibri" w:cs="Calibri"/>
          <w:sz w:val="22"/>
          <w:szCs w:val="21"/>
        </w:rPr>
        <w:t>iches pratiques et grilles de lecture et d’analyse (aides à la mise en pratique des méthodologies enseignées) ;</w:t>
      </w:r>
    </w:p>
    <w:p w:rsidR="00FB7B18" w:rsidRPr="00F65375" w:rsidRDefault="00DD73E5" w:rsidP="00F65375">
      <w:pPr>
        <w:numPr>
          <w:ilvl w:val="0"/>
          <w:numId w:val="13"/>
        </w:numPr>
        <w:spacing w:before="120" w:after="0"/>
        <w:rPr>
          <w:rFonts w:ascii="Calibri" w:hAnsi="Calibri" w:cs="Calibri"/>
          <w:sz w:val="22"/>
          <w:szCs w:val="21"/>
        </w:rPr>
      </w:pPr>
      <w:r w:rsidRPr="00F65375">
        <w:rPr>
          <w:rFonts w:ascii="Calibri" w:hAnsi="Calibri" w:cs="Calibri"/>
          <w:sz w:val="22"/>
          <w:szCs w:val="21"/>
        </w:rPr>
        <w:t>La c</w:t>
      </w:r>
      <w:r w:rsidR="00FB7B18" w:rsidRPr="00F65375">
        <w:rPr>
          <w:rFonts w:ascii="Calibri" w:hAnsi="Calibri" w:cs="Calibri"/>
          <w:sz w:val="22"/>
          <w:szCs w:val="21"/>
        </w:rPr>
        <w:t>ompilation des travaux réalisés.</w:t>
      </w:r>
    </w:p>
    <w:p w:rsidR="00FB7B18" w:rsidRPr="00F65375" w:rsidRDefault="00FB7B18" w:rsidP="00FB7B18">
      <w:pPr>
        <w:spacing w:before="120" w:after="0"/>
        <w:ind w:left="57"/>
        <w:rPr>
          <w:rFonts w:ascii="Calibri" w:hAnsi="Calibri" w:cs="Calibri"/>
          <w:sz w:val="22"/>
          <w:szCs w:val="21"/>
        </w:rPr>
      </w:pPr>
      <w:r w:rsidRPr="00F65375">
        <w:rPr>
          <w:rFonts w:ascii="Calibri" w:hAnsi="Calibri" w:cs="Calibri"/>
          <w:sz w:val="22"/>
          <w:szCs w:val="21"/>
        </w:rPr>
        <w:t xml:space="preserve">Finalement, en fonction des opportunités, les stagiaires pourront être amenés à participer à l’organisation et à la réalisation de l’un ou l’autre évènement externe sur une thématique en lien avec le stage, tel un séminaire, un ciné-débat, un cours métis… </w:t>
      </w:r>
    </w:p>
    <w:p w:rsidR="00B460D5" w:rsidRPr="00871423" w:rsidRDefault="0016384F" w:rsidP="00D870D2">
      <w:pPr>
        <w:pStyle w:val="Style1SPW"/>
      </w:pPr>
      <w:bookmarkStart w:id="5" w:name="_Toc500399075"/>
      <w:r w:rsidRPr="00871423">
        <w:t>Public cible</w:t>
      </w:r>
      <w:r w:rsidR="00390572">
        <w:t xml:space="preserve"> et</w:t>
      </w:r>
      <w:r w:rsidR="00C42734">
        <w:t xml:space="preserve"> </w:t>
      </w:r>
      <w:r w:rsidR="00B460D5" w:rsidRPr="00871423">
        <w:t>conditions précises d'admission</w:t>
      </w:r>
      <w:bookmarkEnd w:id="5"/>
    </w:p>
    <w:p w:rsidR="00C249A9" w:rsidRPr="00F65375" w:rsidRDefault="001C02C5" w:rsidP="00C249A9">
      <w:pPr>
        <w:spacing w:before="120" w:after="0"/>
        <w:rPr>
          <w:rFonts w:ascii="Calibri" w:hAnsi="Calibri" w:cs="Calibri"/>
          <w:sz w:val="22"/>
          <w:szCs w:val="22"/>
        </w:rPr>
      </w:pPr>
      <w:r w:rsidRPr="00F65375">
        <w:rPr>
          <w:rFonts w:ascii="Calibri" w:hAnsi="Calibri" w:cs="Calibri"/>
          <w:sz w:val="22"/>
          <w:szCs w:val="22"/>
        </w:rPr>
        <w:t>Ce stage s’adresse plus particulièrement à des personnes travaillant dans des institutions qui développent des projets ayant un lien avec des thématiques environnementales et comportant un enjeu climatique.</w:t>
      </w:r>
      <w:r w:rsidR="00AA0D1D" w:rsidRPr="00F65375">
        <w:rPr>
          <w:rFonts w:ascii="Calibri" w:hAnsi="Calibri" w:cs="Calibri"/>
          <w:sz w:val="22"/>
          <w:szCs w:val="22"/>
        </w:rPr>
        <w:t xml:space="preserve"> </w:t>
      </w:r>
      <w:r w:rsidR="00390572" w:rsidRPr="00F65375">
        <w:rPr>
          <w:rFonts w:ascii="Calibri" w:hAnsi="Calibri" w:cs="Calibri"/>
          <w:sz w:val="22"/>
          <w:szCs w:val="22"/>
        </w:rPr>
        <w:t>Les candidatures féminines sont vivement encouragées.</w:t>
      </w:r>
    </w:p>
    <w:p w:rsidR="001C02C5" w:rsidRPr="00F65375" w:rsidRDefault="001C02C5" w:rsidP="00C249A9">
      <w:pPr>
        <w:spacing w:before="120" w:after="0"/>
        <w:rPr>
          <w:rFonts w:ascii="Calibri" w:hAnsi="Calibri" w:cs="Calibri"/>
          <w:sz w:val="22"/>
          <w:szCs w:val="22"/>
        </w:rPr>
      </w:pPr>
      <w:r w:rsidRPr="00F65375">
        <w:rPr>
          <w:rFonts w:ascii="Calibri" w:hAnsi="Calibri" w:cs="Calibri"/>
          <w:sz w:val="22"/>
          <w:szCs w:val="22"/>
        </w:rPr>
        <w:lastRenderedPageBreak/>
        <w:t>Toutes les catégories d’institutions impliquées dans ce type de projet sont éligibles : ONG, organisation de producteurs, administration publique, université, centre de recherche, service de vulgarisatio</w:t>
      </w:r>
      <w:r w:rsidR="00900987">
        <w:rPr>
          <w:rFonts w:ascii="Calibri" w:hAnsi="Calibri" w:cs="Calibri"/>
          <w:sz w:val="22"/>
          <w:szCs w:val="22"/>
        </w:rPr>
        <w:t>n, collectivité décentralisée…</w:t>
      </w:r>
    </w:p>
    <w:p w:rsidR="001C02C5" w:rsidRPr="00F65375" w:rsidRDefault="00FE09F5" w:rsidP="00C249A9">
      <w:pPr>
        <w:spacing w:before="120" w:after="0"/>
        <w:rPr>
          <w:rFonts w:ascii="Calibri" w:hAnsi="Calibri" w:cs="Calibri"/>
          <w:sz w:val="22"/>
          <w:szCs w:val="22"/>
        </w:rPr>
      </w:pPr>
      <w:r w:rsidRPr="00F65375">
        <w:rPr>
          <w:rFonts w:ascii="Calibri" w:hAnsi="Calibri" w:cs="Calibri"/>
          <w:sz w:val="22"/>
          <w:szCs w:val="22"/>
        </w:rPr>
        <w:t xml:space="preserve">Chaque </w:t>
      </w:r>
      <w:r w:rsidR="001C02C5" w:rsidRPr="00F65375">
        <w:rPr>
          <w:rFonts w:ascii="Calibri" w:hAnsi="Calibri" w:cs="Calibri"/>
          <w:sz w:val="22"/>
          <w:szCs w:val="22"/>
        </w:rPr>
        <w:t>candidat-e doi</w:t>
      </w:r>
      <w:r w:rsidRPr="00F65375">
        <w:rPr>
          <w:rFonts w:ascii="Calibri" w:hAnsi="Calibri" w:cs="Calibri"/>
          <w:sz w:val="22"/>
          <w:szCs w:val="22"/>
        </w:rPr>
        <w:t>t</w:t>
      </w:r>
      <w:r w:rsidR="001C02C5" w:rsidRPr="00F65375">
        <w:rPr>
          <w:rFonts w:ascii="Calibri" w:hAnsi="Calibri" w:cs="Calibri"/>
          <w:sz w:val="22"/>
          <w:szCs w:val="22"/>
        </w:rPr>
        <w:t xml:space="preserve"> r</w:t>
      </w:r>
      <w:r w:rsidR="00390572" w:rsidRPr="00F65375">
        <w:rPr>
          <w:rFonts w:ascii="Calibri" w:hAnsi="Calibri" w:cs="Calibri"/>
          <w:sz w:val="22"/>
          <w:szCs w:val="22"/>
        </w:rPr>
        <w:t xml:space="preserve">emplir </w:t>
      </w:r>
      <w:r w:rsidR="00390572" w:rsidRPr="00F65375">
        <w:rPr>
          <w:rFonts w:ascii="Calibri" w:hAnsi="Calibri" w:cs="Calibri"/>
          <w:sz w:val="22"/>
          <w:szCs w:val="22"/>
          <w:u w:val="single"/>
        </w:rPr>
        <w:t xml:space="preserve">tous les </w:t>
      </w:r>
      <w:r w:rsidR="001C02C5" w:rsidRPr="00F65375">
        <w:rPr>
          <w:rFonts w:ascii="Calibri" w:hAnsi="Calibri" w:cs="Calibri"/>
          <w:sz w:val="22"/>
          <w:szCs w:val="22"/>
          <w:u w:val="single"/>
        </w:rPr>
        <w:t>critères</w:t>
      </w:r>
      <w:r w:rsidR="001C02C5" w:rsidRPr="00F65375">
        <w:rPr>
          <w:rFonts w:ascii="Calibri" w:hAnsi="Calibri" w:cs="Calibri"/>
          <w:sz w:val="22"/>
          <w:szCs w:val="22"/>
        </w:rPr>
        <w:t xml:space="preserve"> suivants : </w:t>
      </w:r>
    </w:p>
    <w:p w:rsidR="00C249A9" w:rsidRPr="00F65375" w:rsidRDefault="00B70397" w:rsidP="00C249A9">
      <w:pPr>
        <w:numPr>
          <w:ilvl w:val="0"/>
          <w:numId w:val="17"/>
        </w:numPr>
        <w:suppressAutoHyphens/>
        <w:spacing w:before="120" w:after="0"/>
        <w:rPr>
          <w:rFonts w:ascii="Calibri" w:hAnsi="Calibri" w:cs="Calibri"/>
          <w:sz w:val="22"/>
          <w:szCs w:val="22"/>
        </w:rPr>
      </w:pPr>
      <w:r w:rsidRPr="00F65375">
        <w:rPr>
          <w:rFonts w:ascii="Calibri" w:hAnsi="Calibri" w:cs="Calibri"/>
          <w:sz w:val="22"/>
          <w:szCs w:val="22"/>
        </w:rPr>
        <w:t xml:space="preserve">Avoir </w:t>
      </w:r>
      <w:r w:rsidR="00C249A9" w:rsidRPr="00F65375">
        <w:rPr>
          <w:rFonts w:ascii="Calibri" w:hAnsi="Calibri" w:cs="Calibri"/>
          <w:sz w:val="22"/>
          <w:szCs w:val="22"/>
        </w:rPr>
        <w:t>la nationalité d’un des pays suivants et y travailler : Bénin, Burkina Faso, Burundi, Guinée Conakry, Haïti, Maroc, Palestine, République démocratique du Congo, Rwanda, Sénégal et Tunisie ;</w:t>
      </w:r>
    </w:p>
    <w:p w:rsidR="00AA0D1D" w:rsidRPr="00F65375" w:rsidRDefault="00B70397" w:rsidP="00AA0D1D">
      <w:pPr>
        <w:numPr>
          <w:ilvl w:val="0"/>
          <w:numId w:val="17"/>
        </w:numPr>
        <w:suppressAutoHyphens/>
        <w:spacing w:before="120" w:after="0"/>
        <w:rPr>
          <w:rFonts w:ascii="Calibri" w:hAnsi="Calibri" w:cs="Calibri"/>
          <w:sz w:val="22"/>
          <w:szCs w:val="22"/>
        </w:rPr>
      </w:pPr>
      <w:r w:rsidRPr="00F65375">
        <w:rPr>
          <w:rFonts w:ascii="Calibri" w:hAnsi="Calibri" w:cs="Calibri"/>
          <w:sz w:val="22"/>
          <w:szCs w:val="22"/>
        </w:rPr>
        <w:t xml:space="preserve">Avoir </w:t>
      </w:r>
      <w:r w:rsidR="00AA0D1D" w:rsidRPr="00F65375">
        <w:rPr>
          <w:rFonts w:ascii="Calibri" w:hAnsi="Calibri" w:cs="Calibri"/>
          <w:sz w:val="22"/>
          <w:szCs w:val="22"/>
        </w:rPr>
        <w:t>un niveau de formation universitaire (</w:t>
      </w:r>
      <w:r>
        <w:rPr>
          <w:rFonts w:ascii="Calibri" w:hAnsi="Calibri" w:cs="Calibri"/>
          <w:sz w:val="22"/>
          <w:szCs w:val="22"/>
        </w:rPr>
        <w:t xml:space="preserve">minimum </w:t>
      </w:r>
      <w:r w:rsidR="00AA0D1D" w:rsidRPr="00F65375">
        <w:rPr>
          <w:rFonts w:ascii="Calibri" w:hAnsi="Calibri" w:cs="Calibri"/>
          <w:sz w:val="22"/>
          <w:szCs w:val="22"/>
        </w:rPr>
        <w:t>Bac +4) en rapport avec les thématiques abordées (agronome, économiste, sociologue, géographe, anthropologue, architecte, biologiste…) ou, à défaut, avoir une expérience professionnelle équivalente ;</w:t>
      </w:r>
    </w:p>
    <w:p w:rsidR="001C02C5" w:rsidRPr="00742FBB" w:rsidRDefault="00B70397" w:rsidP="00C249A9">
      <w:pPr>
        <w:numPr>
          <w:ilvl w:val="0"/>
          <w:numId w:val="17"/>
        </w:numPr>
        <w:suppressAutoHyphens/>
        <w:spacing w:before="120" w:after="0"/>
        <w:rPr>
          <w:rFonts w:ascii="Calibri" w:hAnsi="Calibri" w:cs="Calibri"/>
          <w:sz w:val="22"/>
          <w:szCs w:val="22"/>
        </w:rPr>
      </w:pPr>
      <w:r w:rsidRPr="00F65375">
        <w:rPr>
          <w:rFonts w:ascii="Calibri" w:hAnsi="Calibri" w:cs="Calibri"/>
          <w:sz w:val="22"/>
          <w:szCs w:val="22"/>
        </w:rPr>
        <w:t xml:space="preserve">Avoir </w:t>
      </w:r>
      <w:r w:rsidR="001C02C5" w:rsidRPr="00F65375">
        <w:rPr>
          <w:rFonts w:ascii="Calibri" w:hAnsi="Calibri" w:cs="Calibri"/>
          <w:sz w:val="22"/>
          <w:szCs w:val="22"/>
        </w:rPr>
        <w:t xml:space="preserve">une </w:t>
      </w:r>
      <w:r w:rsidR="001C02C5" w:rsidRPr="00B70397">
        <w:rPr>
          <w:rFonts w:ascii="Calibri" w:hAnsi="Calibri" w:cs="Calibri"/>
          <w:sz w:val="22"/>
          <w:szCs w:val="22"/>
        </w:rPr>
        <w:t>expérience professionnelle minimale</w:t>
      </w:r>
      <w:r w:rsidR="001C02C5" w:rsidRPr="00F65375">
        <w:rPr>
          <w:rFonts w:ascii="Calibri" w:hAnsi="Calibri" w:cs="Calibri"/>
          <w:sz w:val="22"/>
          <w:szCs w:val="22"/>
        </w:rPr>
        <w:t xml:space="preserve"> de </w:t>
      </w:r>
      <w:r w:rsidR="00AA0D1D" w:rsidRPr="00F65375">
        <w:rPr>
          <w:rFonts w:ascii="Calibri" w:hAnsi="Calibri" w:cs="Calibri"/>
          <w:sz w:val="22"/>
          <w:szCs w:val="22"/>
        </w:rPr>
        <w:t xml:space="preserve">trois </w:t>
      </w:r>
      <w:r w:rsidR="001C02C5" w:rsidRPr="00F65375">
        <w:rPr>
          <w:rFonts w:ascii="Calibri" w:hAnsi="Calibri" w:cs="Calibri"/>
          <w:sz w:val="22"/>
          <w:szCs w:val="22"/>
        </w:rPr>
        <w:t xml:space="preserve">ans </w:t>
      </w:r>
      <w:r w:rsidR="00AA0D1D" w:rsidRPr="00F65375">
        <w:rPr>
          <w:rFonts w:ascii="Calibri" w:hAnsi="Calibri" w:cs="Calibri"/>
          <w:sz w:val="22"/>
          <w:szCs w:val="22"/>
        </w:rPr>
        <w:t xml:space="preserve">après la fin des études supérieures </w:t>
      </w:r>
      <w:r w:rsidR="001C02C5" w:rsidRPr="00F65375">
        <w:rPr>
          <w:rFonts w:ascii="Calibri" w:hAnsi="Calibri" w:cs="Calibri"/>
          <w:sz w:val="22"/>
          <w:szCs w:val="22"/>
        </w:rPr>
        <w:t>dans des fonctions comme : la vulgarisation ou la formation, la gestion de projets, la coordination d’une institution d’appui à l’agriculture, la recherche appliquée, la fourniture de services</w:t>
      </w:r>
      <w:r w:rsidR="00AA0D1D" w:rsidRPr="00F65375">
        <w:rPr>
          <w:rFonts w:ascii="Calibri" w:hAnsi="Calibri" w:cs="Calibri"/>
          <w:sz w:val="22"/>
          <w:szCs w:val="22"/>
        </w:rPr>
        <w:t xml:space="preserve">, le suivi &amp; évaluation, la réalisation </w:t>
      </w:r>
      <w:r w:rsidR="00AA0D1D" w:rsidRPr="00742FBB">
        <w:rPr>
          <w:rFonts w:ascii="Calibri" w:hAnsi="Calibri" w:cs="Calibri"/>
          <w:sz w:val="22"/>
          <w:szCs w:val="22"/>
        </w:rPr>
        <w:t>d’études</w:t>
      </w:r>
      <w:r w:rsidR="001C02C5" w:rsidRPr="00742FBB">
        <w:rPr>
          <w:rFonts w:ascii="Calibri" w:hAnsi="Calibri" w:cs="Calibri"/>
          <w:sz w:val="22"/>
          <w:szCs w:val="22"/>
        </w:rPr>
        <w:t>…</w:t>
      </w:r>
      <w:r w:rsidR="00C1063A" w:rsidRPr="00742FBB">
        <w:rPr>
          <w:rFonts w:ascii="Calibri" w:hAnsi="Calibri" w:cs="Calibri"/>
          <w:sz w:val="22"/>
          <w:szCs w:val="22"/>
        </w:rPr>
        <w:t xml:space="preserve">, une forte implication dans </w:t>
      </w:r>
      <w:r w:rsidR="001C02C5" w:rsidRPr="00742FBB">
        <w:rPr>
          <w:rFonts w:ascii="Calibri" w:hAnsi="Calibri" w:cs="Calibri"/>
          <w:sz w:val="22"/>
          <w:szCs w:val="22"/>
        </w:rPr>
        <w:t> </w:t>
      </w:r>
      <w:r w:rsidR="00C1063A" w:rsidRPr="00742FBB">
        <w:rPr>
          <w:rFonts w:ascii="Calibri" w:hAnsi="Calibri" w:cs="Calibri"/>
          <w:sz w:val="22"/>
          <w:szCs w:val="22"/>
        </w:rPr>
        <w:t>le secteur associatif et militant pourra être valorisée</w:t>
      </w:r>
      <w:r w:rsidR="00846199">
        <w:rPr>
          <w:rFonts w:ascii="Calibri" w:hAnsi="Calibri" w:cs="Calibri"/>
          <w:sz w:val="22"/>
          <w:szCs w:val="22"/>
        </w:rPr>
        <w:t>,</w:t>
      </w:r>
      <w:r w:rsidR="00C1063A" w:rsidRPr="00742FBB">
        <w:rPr>
          <w:rFonts w:ascii="Calibri" w:hAnsi="Calibri" w:cs="Calibri"/>
          <w:sz w:val="22"/>
          <w:szCs w:val="22"/>
        </w:rPr>
        <w:t xml:space="preserve"> le cas échéant</w:t>
      </w:r>
      <w:r w:rsidR="00846199">
        <w:rPr>
          <w:rFonts w:ascii="Calibri" w:hAnsi="Calibri" w:cs="Calibri"/>
          <w:sz w:val="22"/>
          <w:szCs w:val="22"/>
        </w:rPr>
        <w:t>,</w:t>
      </w:r>
      <w:r w:rsidR="00C1063A" w:rsidRPr="00742FBB">
        <w:rPr>
          <w:rFonts w:ascii="Calibri" w:hAnsi="Calibri" w:cs="Calibri"/>
          <w:sz w:val="22"/>
          <w:szCs w:val="22"/>
        </w:rPr>
        <w:t xml:space="preserve"> comme expérience professionnelle </w:t>
      </w:r>
      <w:r w:rsidR="001C02C5" w:rsidRPr="00742FBB">
        <w:rPr>
          <w:rFonts w:ascii="Calibri" w:hAnsi="Calibri" w:cs="Calibri"/>
          <w:sz w:val="22"/>
          <w:szCs w:val="22"/>
        </w:rPr>
        <w:t>;</w:t>
      </w:r>
    </w:p>
    <w:p w:rsidR="00AA0D1D" w:rsidRPr="00F65375" w:rsidRDefault="00B70397" w:rsidP="00C249A9">
      <w:pPr>
        <w:numPr>
          <w:ilvl w:val="0"/>
          <w:numId w:val="17"/>
        </w:numPr>
        <w:suppressAutoHyphens/>
        <w:spacing w:before="120" w:after="0"/>
        <w:rPr>
          <w:rFonts w:ascii="Calibri" w:hAnsi="Calibri" w:cs="Calibri"/>
          <w:sz w:val="22"/>
          <w:szCs w:val="22"/>
        </w:rPr>
      </w:pPr>
      <w:r w:rsidRPr="00F65375">
        <w:rPr>
          <w:rFonts w:ascii="Calibri" w:hAnsi="Calibri" w:cs="Calibri"/>
          <w:sz w:val="22"/>
          <w:szCs w:val="22"/>
        </w:rPr>
        <w:t xml:space="preserve">Occuper </w:t>
      </w:r>
      <w:r w:rsidR="00AA0D1D" w:rsidRPr="00F65375">
        <w:rPr>
          <w:rFonts w:ascii="Calibri" w:hAnsi="Calibri" w:cs="Calibri"/>
          <w:sz w:val="22"/>
          <w:szCs w:val="22"/>
        </w:rPr>
        <w:t xml:space="preserve">une fonction permettant une (large) diffusion des acquis de </w:t>
      </w:r>
      <w:r w:rsidR="00390572" w:rsidRPr="00F65375">
        <w:rPr>
          <w:rFonts w:ascii="Calibri" w:hAnsi="Calibri" w:cs="Calibri"/>
          <w:sz w:val="22"/>
          <w:szCs w:val="22"/>
        </w:rPr>
        <w:t>la</w:t>
      </w:r>
      <w:r w:rsidR="00AA0D1D" w:rsidRPr="00F65375">
        <w:rPr>
          <w:rFonts w:ascii="Calibri" w:hAnsi="Calibri" w:cs="Calibri"/>
          <w:sz w:val="22"/>
          <w:szCs w:val="22"/>
        </w:rPr>
        <w:t xml:space="preserve"> formation au sein de </w:t>
      </w:r>
      <w:r w:rsidR="00390572" w:rsidRPr="00F65375">
        <w:rPr>
          <w:rFonts w:ascii="Calibri" w:hAnsi="Calibri" w:cs="Calibri"/>
          <w:sz w:val="22"/>
          <w:szCs w:val="22"/>
        </w:rPr>
        <w:t>sa</w:t>
      </w:r>
      <w:r w:rsidR="00AA0D1D" w:rsidRPr="00F65375">
        <w:rPr>
          <w:rFonts w:ascii="Calibri" w:hAnsi="Calibri" w:cs="Calibri"/>
          <w:sz w:val="22"/>
          <w:szCs w:val="22"/>
        </w:rPr>
        <w:t xml:space="preserve"> structure ou de structures partenaires</w:t>
      </w:r>
      <w:r w:rsidR="00390572" w:rsidRPr="00F65375">
        <w:rPr>
          <w:rFonts w:ascii="Calibri" w:hAnsi="Calibri" w:cs="Calibri"/>
          <w:sz w:val="22"/>
          <w:szCs w:val="22"/>
        </w:rPr>
        <w:t xml:space="preserve"> ou bénéficiaires</w:t>
      </w:r>
      <w:r w:rsidR="00AA0D1D" w:rsidRPr="00F65375">
        <w:rPr>
          <w:rFonts w:ascii="Calibri" w:hAnsi="Calibri" w:cs="Calibri"/>
          <w:sz w:val="22"/>
          <w:szCs w:val="22"/>
        </w:rPr>
        <w:t> ;</w:t>
      </w:r>
    </w:p>
    <w:p w:rsidR="001C02C5" w:rsidRPr="00D870D2" w:rsidRDefault="00B70397" w:rsidP="00C249A9">
      <w:pPr>
        <w:numPr>
          <w:ilvl w:val="0"/>
          <w:numId w:val="17"/>
        </w:numPr>
        <w:suppressAutoHyphens/>
        <w:spacing w:before="120" w:after="0"/>
        <w:rPr>
          <w:rFonts w:ascii="Calibri" w:hAnsi="Calibri" w:cs="Calibri"/>
          <w:sz w:val="22"/>
          <w:szCs w:val="22"/>
        </w:rPr>
      </w:pPr>
      <w:r w:rsidRPr="00F65375">
        <w:rPr>
          <w:rFonts w:ascii="Calibri" w:hAnsi="Calibri" w:cs="Calibri"/>
          <w:sz w:val="22"/>
          <w:szCs w:val="22"/>
        </w:rPr>
        <w:t xml:space="preserve">Avoir </w:t>
      </w:r>
      <w:r w:rsidR="001C02C5" w:rsidRPr="00F65375">
        <w:rPr>
          <w:rFonts w:ascii="Calibri" w:hAnsi="Calibri" w:cs="Calibri"/>
          <w:sz w:val="22"/>
          <w:szCs w:val="22"/>
        </w:rPr>
        <w:t xml:space="preserve">une bonne connaissance du </w:t>
      </w:r>
      <w:r w:rsidR="001C02C5" w:rsidRPr="00D870D2">
        <w:rPr>
          <w:rFonts w:ascii="Calibri" w:hAnsi="Calibri" w:cs="Calibri"/>
          <w:sz w:val="22"/>
          <w:szCs w:val="22"/>
        </w:rPr>
        <w:t>français (pour les pays non francophones, une attestation de connaissance délivrée par une institution enseignant le français est demandée – niveau équivalent DELF B2 ou TCF B2) ;</w:t>
      </w:r>
    </w:p>
    <w:p w:rsidR="00C249A9" w:rsidRPr="00F65375" w:rsidRDefault="00B70397" w:rsidP="00C249A9">
      <w:pPr>
        <w:numPr>
          <w:ilvl w:val="0"/>
          <w:numId w:val="17"/>
        </w:numPr>
        <w:suppressAutoHyphens/>
        <w:spacing w:before="120" w:after="0"/>
        <w:rPr>
          <w:rFonts w:ascii="Calibri" w:hAnsi="Calibri" w:cs="Calibri"/>
          <w:sz w:val="22"/>
          <w:szCs w:val="22"/>
        </w:rPr>
      </w:pPr>
      <w:bookmarkStart w:id="6" w:name="OLE_LINK1"/>
      <w:r w:rsidRPr="00D870D2">
        <w:rPr>
          <w:rFonts w:ascii="Calibri" w:hAnsi="Calibri" w:cs="Calibri"/>
          <w:sz w:val="22"/>
          <w:szCs w:val="22"/>
        </w:rPr>
        <w:t xml:space="preserve">Être </w:t>
      </w:r>
      <w:r>
        <w:rPr>
          <w:rFonts w:ascii="Calibri" w:hAnsi="Calibri" w:cs="Calibri"/>
          <w:sz w:val="22"/>
          <w:szCs w:val="22"/>
        </w:rPr>
        <w:t xml:space="preserve">né-e après le 23 avril 1969 (avoir moins de </w:t>
      </w:r>
      <w:r w:rsidR="00270391">
        <w:rPr>
          <w:rFonts w:ascii="Calibri" w:hAnsi="Calibri" w:cs="Calibri"/>
          <w:sz w:val="22"/>
          <w:szCs w:val="22"/>
        </w:rPr>
        <w:t>50</w:t>
      </w:r>
      <w:r w:rsidR="00C249A9" w:rsidRPr="00D870D2">
        <w:rPr>
          <w:rFonts w:ascii="Calibri" w:hAnsi="Calibri" w:cs="Calibri"/>
          <w:sz w:val="22"/>
          <w:szCs w:val="22"/>
        </w:rPr>
        <w:t xml:space="preserve"> ans </w:t>
      </w:r>
      <w:r>
        <w:rPr>
          <w:rFonts w:ascii="Calibri" w:hAnsi="Calibri" w:cs="Calibri"/>
          <w:sz w:val="22"/>
          <w:szCs w:val="22"/>
        </w:rPr>
        <w:t xml:space="preserve">accomplis) </w:t>
      </w:r>
      <w:r w:rsidR="00AA0D1D" w:rsidRPr="00D870D2">
        <w:rPr>
          <w:rFonts w:ascii="Calibri" w:hAnsi="Calibri" w:cs="Calibri"/>
          <w:sz w:val="22"/>
          <w:szCs w:val="22"/>
        </w:rPr>
        <w:t>au moment</w:t>
      </w:r>
      <w:r w:rsidR="00AA0D1D" w:rsidRPr="00F65375">
        <w:rPr>
          <w:rFonts w:ascii="Calibri" w:hAnsi="Calibri" w:cs="Calibri"/>
          <w:sz w:val="22"/>
          <w:szCs w:val="22"/>
        </w:rPr>
        <w:t xml:space="preserve"> du démarrage du</w:t>
      </w:r>
      <w:r w:rsidR="00C249A9" w:rsidRPr="00F65375">
        <w:rPr>
          <w:rFonts w:ascii="Calibri" w:hAnsi="Calibri" w:cs="Calibri"/>
          <w:sz w:val="22"/>
          <w:szCs w:val="22"/>
        </w:rPr>
        <w:t xml:space="preserve"> stage ;</w:t>
      </w:r>
    </w:p>
    <w:p w:rsidR="001C02C5" w:rsidRPr="00F65375" w:rsidRDefault="00B70397" w:rsidP="00C249A9">
      <w:pPr>
        <w:numPr>
          <w:ilvl w:val="0"/>
          <w:numId w:val="17"/>
        </w:numPr>
        <w:suppressAutoHyphens/>
        <w:spacing w:before="120" w:after="0"/>
        <w:rPr>
          <w:rFonts w:ascii="Calibri" w:hAnsi="Calibri" w:cs="Calibri"/>
          <w:sz w:val="22"/>
          <w:szCs w:val="22"/>
        </w:rPr>
      </w:pPr>
      <w:r w:rsidRPr="00F65375">
        <w:rPr>
          <w:rFonts w:ascii="Calibri" w:hAnsi="Calibri" w:cs="Calibri"/>
          <w:sz w:val="22"/>
          <w:szCs w:val="22"/>
        </w:rPr>
        <w:t xml:space="preserve">Présenter </w:t>
      </w:r>
      <w:r w:rsidR="001C02C5" w:rsidRPr="00F65375">
        <w:rPr>
          <w:rFonts w:ascii="Calibri" w:hAnsi="Calibri" w:cs="Calibri"/>
          <w:sz w:val="22"/>
          <w:szCs w:val="22"/>
        </w:rPr>
        <w:t>un avant-projet (basé sur une problématique réelle traitée par l’organisation dans laquelle il/elle travaille et mettant en évidence le lien entre cette problématique et le travail qu’il</w:t>
      </w:r>
      <w:r w:rsidR="00FE09F5" w:rsidRPr="00F65375">
        <w:rPr>
          <w:rFonts w:ascii="Calibri" w:hAnsi="Calibri" w:cs="Calibri"/>
          <w:sz w:val="22"/>
          <w:szCs w:val="22"/>
        </w:rPr>
        <w:t>/e</w:t>
      </w:r>
      <w:r w:rsidR="00900987">
        <w:rPr>
          <w:rFonts w:ascii="Calibri" w:hAnsi="Calibri" w:cs="Calibri"/>
          <w:sz w:val="22"/>
          <w:szCs w:val="22"/>
        </w:rPr>
        <w:t>lle serait amené-e</w:t>
      </w:r>
      <w:r w:rsidR="001C02C5" w:rsidRPr="00F65375">
        <w:rPr>
          <w:rFonts w:ascii="Calibri" w:hAnsi="Calibri" w:cs="Calibri"/>
          <w:sz w:val="22"/>
          <w:szCs w:val="22"/>
        </w:rPr>
        <w:t xml:space="preserve"> à réaliser à </w:t>
      </w:r>
      <w:r w:rsidR="00FE09F5" w:rsidRPr="00F65375">
        <w:rPr>
          <w:rFonts w:ascii="Calibri" w:hAnsi="Calibri" w:cs="Calibri"/>
          <w:sz w:val="22"/>
          <w:szCs w:val="22"/>
        </w:rPr>
        <w:t>son</w:t>
      </w:r>
      <w:r w:rsidR="001C02C5" w:rsidRPr="00F65375">
        <w:rPr>
          <w:rFonts w:ascii="Calibri" w:hAnsi="Calibri" w:cs="Calibri"/>
          <w:sz w:val="22"/>
          <w:szCs w:val="22"/>
        </w:rPr>
        <w:t xml:space="preserve"> retour au pays)</w:t>
      </w:r>
      <w:r w:rsidR="00FE09F5" w:rsidRPr="00F65375">
        <w:rPr>
          <w:rStyle w:val="Appelnotedebasdep"/>
          <w:rFonts w:ascii="Calibri" w:hAnsi="Calibri" w:cs="Calibri"/>
          <w:sz w:val="22"/>
          <w:szCs w:val="22"/>
        </w:rPr>
        <w:footnoteReference w:id="1"/>
      </w:r>
      <w:r w:rsidR="001C02C5" w:rsidRPr="00F65375">
        <w:rPr>
          <w:rFonts w:ascii="Calibri" w:hAnsi="Calibri" w:cs="Calibri"/>
          <w:sz w:val="22"/>
          <w:szCs w:val="22"/>
        </w:rPr>
        <w:t xml:space="preserve">. Cet avant-projet doit </w:t>
      </w:r>
      <w:r w:rsidR="00FE09F5" w:rsidRPr="00F65375">
        <w:rPr>
          <w:rFonts w:ascii="Calibri" w:hAnsi="Calibri" w:cs="Calibri"/>
          <w:sz w:val="22"/>
          <w:szCs w:val="22"/>
        </w:rPr>
        <w:t xml:space="preserve">porter sur une </w:t>
      </w:r>
      <w:r w:rsidR="00AA0D1D" w:rsidRPr="00F65375">
        <w:rPr>
          <w:rFonts w:ascii="Calibri" w:hAnsi="Calibri" w:cs="Calibri"/>
          <w:sz w:val="22"/>
          <w:szCs w:val="22"/>
        </w:rPr>
        <w:t>thématique</w:t>
      </w:r>
      <w:r w:rsidR="00FE09F5" w:rsidRPr="00F65375">
        <w:rPr>
          <w:rFonts w:ascii="Calibri" w:hAnsi="Calibri" w:cs="Calibri"/>
          <w:sz w:val="22"/>
          <w:szCs w:val="22"/>
        </w:rPr>
        <w:t xml:space="preserve"> </w:t>
      </w:r>
      <w:r w:rsidR="00FE09F5" w:rsidRPr="00B70397">
        <w:rPr>
          <w:rFonts w:ascii="Calibri" w:hAnsi="Calibri" w:cs="Calibri"/>
          <w:sz w:val="22"/>
          <w:szCs w:val="22"/>
        </w:rPr>
        <w:t xml:space="preserve">environnementale, comporter un enjeu climatique et être en lien direct avec </w:t>
      </w:r>
      <w:r w:rsidR="001C02C5" w:rsidRPr="00B70397">
        <w:rPr>
          <w:rFonts w:ascii="Calibri" w:hAnsi="Calibri" w:cs="Calibri"/>
          <w:sz w:val="22"/>
          <w:szCs w:val="22"/>
        </w:rPr>
        <w:t xml:space="preserve">la sphère professionnelle </w:t>
      </w:r>
      <w:r w:rsidR="00AE18BF" w:rsidRPr="00B70397">
        <w:rPr>
          <w:rFonts w:ascii="Calibri" w:hAnsi="Calibri" w:cs="Calibri"/>
          <w:sz w:val="22"/>
          <w:szCs w:val="22"/>
        </w:rPr>
        <w:t>et les compétences</w:t>
      </w:r>
      <w:r w:rsidR="00AE18BF">
        <w:rPr>
          <w:rFonts w:ascii="Calibri" w:hAnsi="Calibri" w:cs="Calibri"/>
          <w:sz w:val="22"/>
          <w:szCs w:val="22"/>
        </w:rPr>
        <w:t xml:space="preserve"> </w:t>
      </w:r>
      <w:r w:rsidR="001C02C5" w:rsidRPr="00F65375">
        <w:rPr>
          <w:rFonts w:ascii="Calibri" w:hAnsi="Calibri" w:cs="Calibri"/>
          <w:sz w:val="22"/>
          <w:szCs w:val="22"/>
        </w:rPr>
        <w:t>du/de la candidat-e. La qualité de la présentation et la pertinence de cet avant-projet constituent des critères majeurs de sélection ;</w:t>
      </w:r>
    </w:p>
    <w:bookmarkEnd w:id="6"/>
    <w:p w:rsidR="001C02C5" w:rsidRPr="00F65375" w:rsidRDefault="00B70397" w:rsidP="00C249A9">
      <w:pPr>
        <w:numPr>
          <w:ilvl w:val="0"/>
          <w:numId w:val="17"/>
        </w:numPr>
        <w:suppressAutoHyphens/>
        <w:spacing w:before="120" w:after="0"/>
        <w:rPr>
          <w:rFonts w:ascii="Calibri" w:hAnsi="Calibri" w:cs="Calibri"/>
          <w:sz w:val="22"/>
          <w:szCs w:val="22"/>
        </w:rPr>
      </w:pPr>
      <w:r w:rsidRPr="00F65375">
        <w:rPr>
          <w:rFonts w:ascii="Calibri" w:hAnsi="Calibri" w:cs="Calibri"/>
          <w:sz w:val="22"/>
          <w:szCs w:val="22"/>
        </w:rPr>
        <w:t>A</w:t>
      </w:r>
      <w:r w:rsidR="001C02C5" w:rsidRPr="00F65375">
        <w:rPr>
          <w:rFonts w:ascii="Calibri" w:hAnsi="Calibri" w:cs="Calibri"/>
          <w:sz w:val="22"/>
          <w:szCs w:val="22"/>
        </w:rPr>
        <w:t xml:space="preserve">voir l’engagement écrit de son employeur à le/la </w:t>
      </w:r>
      <w:r w:rsidR="00C42734" w:rsidRPr="00F65375">
        <w:rPr>
          <w:rFonts w:ascii="Calibri" w:hAnsi="Calibri" w:cs="Calibri"/>
          <w:sz w:val="22"/>
          <w:szCs w:val="22"/>
        </w:rPr>
        <w:t xml:space="preserve">réinsérer dans son personnel </w:t>
      </w:r>
      <w:r w:rsidR="001C02C5" w:rsidRPr="00F65375">
        <w:rPr>
          <w:rFonts w:ascii="Calibri" w:hAnsi="Calibri" w:cs="Calibri"/>
          <w:sz w:val="22"/>
          <w:szCs w:val="22"/>
        </w:rPr>
        <w:t>à son retour</w:t>
      </w:r>
      <w:r w:rsidR="00C42734" w:rsidRPr="00F65375">
        <w:rPr>
          <w:rFonts w:ascii="Calibri" w:hAnsi="Calibri" w:cs="Calibri"/>
          <w:sz w:val="22"/>
          <w:szCs w:val="22"/>
        </w:rPr>
        <w:t xml:space="preserve"> et à lui faciliter </w:t>
      </w:r>
      <w:r w:rsidR="001C02C5" w:rsidRPr="00F65375">
        <w:rPr>
          <w:rFonts w:ascii="Calibri" w:hAnsi="Calibri" w:cs="Calibri"/>
          <w:sz w:val="22"/>
          <w:szCs w:val="22"/>
        </w:rPr>
        <w:t>la restitution et l’application des connaissances acquises au long du stage (notamment via le soutien à une poursuite du travail personnel réalisé au cours du stage) ;</w:t>
      </w:r>
    </w:p>
    <w:p w:rsidR="001C02C5" w:rsidRPr="00F65375" w:rsidRDefault="00B70397" w:rsidP="00C249A9">
      <w:pPr>
        <w:numPr>
          <w:ilvl w:val="0"/>
          <w:numId w:val="17"/>
        </w:numPr>
        <w:suppressAutoHyphens/>
        <w:spacing w:before="120" w:after="0"/>
        <w:rPr>
          <w:rFonts w:ascii="Calibri" w:hAnsi="Calibri" w:cs="Calibri"/>
          <w:sz w:val="22"/>
          <w:szCs w:val="22"/>
        </w:rPr>
      </w:pPr>
      <w:r w:rsidRPr="00F65375">
        <w:rPr>
          <w:rFonts w:ascii="Calibri" w:hAnsi="Calibri" w:cs="Calibri"/>
          <w:sz w:val="22"/>
          <w:szCs w:val="22"/>
        </w:rPr>
        <w:t xml:space="preserve">Ne </w:t>
      </w:r>
      <w:r w:rsidR="00500F11" w:rsidRPr="00F65375">
        <w:rPr>
          <w:rFonts w:ascii="Calibri" w:hAnsi="Calibri" w:cs="Calibri"/>
          <w:sz w:val="22"/>
          <w:szCs w:val="22"/>
        </w:rPr>
        <w:t xml:space="preserve">pas avoir bénéficié d’une bourse </w:t>
      </w:r>
      <w:r>
        <w:rPr>
          <w:rFonts w:ascii="Calibri" w:hAnsi="Calibri" w:cs="Calibri"/>
          <w:sz w:val="22"/>
          <w:szCs w:val="22"/>
        </w:rPr>
        <w:t xml:space="preserve">à l’étranger </w:t>
      </w:r>
      <w:r w:rsidR="00500F11" w:rsidRPr="00F65375">
        <w:rPr>
          <w:rFonts w:ascii="Calibri" w:hAnsi="Calibri" w:cs="Calibri"/>
          <w:sz w:val="22"/>
          <w:szCs w:val="22"/>
        </w:rPr>
        <w:t xml:space="preserve">au cours des trois années précédant le </w:t>
      </w:r>
      <w:r w:rsidR="005D65B2">
        <w:rPr>
          <w:rFonts w:ascii="Calibri" w:hAnsi="Calibri" w:cs="Calibri"/>
          <w:sz w:val="22"/>
          <w:szCs w:val="22"/>
        </w:rPr>
        <w:t xml:space="preserve">début du </w:t>
      </w:r>
      <w:r w:rsidR="00500F11" w:rsidRPr="00F65375">
        <w:rPr>
          <w:rFonts w:ascii="Calibri" w:hAnsi="Calibri" w:cs="Calibri"/>
          <w:sz w:val="22"/>
          <w:szCs w:val="22"/>
        </w:rPr>
        <w:t>stage</w:t>
      </w:r>
      <w:r w:rsidR="001C02C5" w:rsidRPr="00F65375">
        <w:rPr>
          <w:rFonts w:ascii="Calibri" w:hAnsi="Calibri" w:cs="Calibri"/>
          <w:sz w:val="22"/>
          <w:szCs w:val="22"/>
        </w:rPr>
        <w:t>.</w:t>
      </w:r>
    </w:p>
    <w:p w:rsidR="00742FBB" w:rsidRDefault="00C1063A" w:rsidP="00C249A9">
      <w:pPr>
        <w:spacing w:before="120" w:after="0"/>
        <w:rPr>
          <w:rFonts w:ascii="Calibri" w:hAnsi="Calibri" w:cs="Calibri"/>
          <w:sz w:val="22"/>
          <w:szCs w:val="22"/>
        </w:rPr>
      </w:pPr>
      <w:r>
        <w:rPr>
          <w:rFonts w:ascii="Calibri" w:hAnsi="Calibri" w:cs="Calibri"/>
          <w:sz w:val="22"/>
          <w:szCs w:val="22"/>
        </w:rPr>
        <w:t>De plus</w:t>
      </w:r>
      <w:r w:rsidR="00FE09F5" w:rsidRPr="008E1238">
        <w:rPr>
          <w:rFonts w:ascii="Calibri" w:hAnsi="Calibri" w:cs="Calibri"/>
          <w:sz w:val="22"/>
          <w:szCs w:val="22"/>
        </w:rPr>
        <w:t xml:space="preserve">, </w:t>
      </w:r>
      <w:r w:rsidR="00C249A9" w:rsidRPr="008E1238">
        <w:rPr>
          <w:rFonts w:ascii="Calibri" w:hAnsi="Calibri" w:cs="Calibri"/>
          <w:sz w:val="22"/>
          <w:szCs w:val="22"/>
        </w:rPr>
        <w:t xml:space="preserve">une institution </w:t>
      </w:r>
      <w:r w:rsidR="00FE09F5" w:rsidRPr="008E1238">
        <w:rPr>
          <w:rFonts w:ascii="Calibri" w:hAnsi="Calibri" w:cs="Calibri"/>
          <w:sz w:val="22"/>
          <w:szCs w:val="22"/>
        </w:rPr>
        <w:t xml:space="preserve">dont </w:t>
      </w:r>
      <w:r w:rsidR="00C249A9" w:rsidRPr="008E1238">
        <w:rPr>
          <w:rFonts w:ascii="Calibri" w:hAnsi="Calibri" w:cs="Calibri"/>
          <w:sz w:val="22"/>
          <w:szCs w:val="22"/>
        </w:rPr>
        <w:t>un membre du personnel a participé</w:t>
      </w:r>
      <w:r w:rsidR="00FE09F5" w:rsidRPr="008E1238">
        <w:rPr>
          <w:rFonts w:ascii="Calibri" w:hAnsi="Calibri" w:cs="Calibri"/>
          <w:sz w:val="22"/>
          <w:szCs w:val="22"/>
        </w:rPr>
        <w:t>, dans le passé,</w:t>
      </w:r>
      <w:r w:rsidR="00C249A9" w:rsidRPr="008E1238">
        <w:rPr>
          <w:rFonts w:ascii="Calibri" w:hAnsi="Calibri" w:cs="Calibri"/>
          <w:sz w:val="22"/>
          <w:szCs w:val="22"/>
        </w:rPr>
        <w:t xml:space="preserve"> à </w:t>
      </w:r>
      <w:r w:rsidR="00FE09F5" w:rsidRPr="008E1238">
        <w:rPr>
          <w:rFonts w:ascii="Calibri" w:hAnsi="Calibri" w:cs="Calibri"/>
          <w:sz w:val="22"/>
          <w:szCs w:val="22"/>
        </w:rPr>
        <w:t xml:space="preserve">un stage organisé </w:t>
      </w:r>
      <w:r w:rsidR="009A2A87" w:rsidRPr="008E1238">
        <w:rPr>
          <w:rFonts w:ascii="Calibri" w:hAnsi="Calibri" w:cs="Calibri"/>
          <w:sz w:val="22"/>
          <w:szCs w:val="22"/>
        </w:rPr>
        <w:t xml:space="preserve">ou co-organisé </w:t>
      </w:r>
      <w:r w:rsidR="00FE09F5" w:rsidRPr="008E1238">
        <w:rPr>
          <w:rFonts w:ascii="Calibri" w:hAnsi="Calibri" w:cs="Calibri"/>
          <w:sz w:val="22"/>
          <w:szCs w:val="22"/>
        </w:rPr>
        <w:t xml:space="preserve">par </w:t>
      </w:r>
      <w:r w:rsidR="006419B1" w:rsidRPr="008E1238">
        <w:rPr>
          <w:rFonts w:ascii="Calibri" w:hAnsi="Calibri" w:cs="Calibri"/>
          <w:sz w:val="22"/>
          <w:szCs w:val="22"/>
        </w:rPr>
        <w:t>Eclosio</w:t>
      </w:r>
      <w:r w:rsidR="00FE09F5" w:rsidRPr="008E1238">
        <w:rPr>
          <w:rFonts w:ascii="Calibri" w:hAnsi="Calibri" w:cs="Calibri"/>
          <w:sz w:val="22"/>
          <w:szCs w:val="22"/>
        </w:rPr>
        <w:t xml:space="preserve"> devra</w:t>
      </w:r>
      <w:r w:rsidR="00FE09F5" w:rsidRPr="00F65375">
        <w:rPr>
          <w:rFonts w:ascii="Calibri" w:hAnsi="Calibri" w:cs="Calibri"/>
          <w:sz w:val="22"/>
          <w:szCs w:val="22"/>
        </w:rPr>
        <w:t xml:space="preserve"> joindre à tout nouveau dossier de candidature, </w:t>
      </w:r>
      <w:r w:rsidR="00C249A9" w:rsidRPr="00F65375">
        <w:rPr>
          <w:rFonts w:ascii="Calibri" w:hAnsi="Calibri" w:cs="Calibri"/>
          <w:sz w:val="22"/>
          <w:szCs w:val="22"/>
        </w:rPr>
        <w:t xml:space="preserve">un document décrivant la manière avec laquelle </w:t>
      </w:r>
      <w:r w:rsidR="00FE09F5" w:rsidRPr="00F65375">
        <w:rPr>
          <w:rFonts w:ascii="Calibri" w:hAnsi="Calibri" w:cs="Calibri"/>
          <w:sz w:val="22"/>
          <w:szCs w:val="22"/>
        </w:rPr>
        <w:t xml:space="preserve">elle a valorisé </w:t>
      </w:r>
      <w:r w:rsidR="00C249A9" w:rsidRPr="00F65375">
        <w:rPr>
          <w:rFonts w:ascii="Calibri" w:hAnsi="Calibri" w:cs="Calibri"/>
          <w:sz w:val="22"/>
          <w:szCs w:val="22"/>
        </w:rPr>
        <w:t>les acquis d</w:t>
      </w:r>
      <w:r w:rsidR="00FE09F5" w:rsidRPr="00F65375">
        <w:rPr>
          <w:rFonts w:ascii="Calibri" w:hAnsi="Calibri" w:cs="Calibri"/>
          <w:sz w:val="22"/>
          <w:szCs w:val="22"/>
        </w:rPr>
        <w:t>e ce</w:t>
      </w:r>
      <w:r w:rsidR="00C249A9" w:rsidRPr="00F65375">
        <w:rPr>
          <w:rFonts w:ascii="Calibri" w:hAnsi="Calibri" w:cs="Calibri"/>
          <w:sz w:val="22"/>
          <w:szCs w:val="22"/>
        </w:rPr>
        <w:t xml:space="preserve"> stage</w:t>
      </w:r>
      <w:r w:rsidR="00FE09F5" w:rsidRPr="00742FBB">
        <w:rPr>
          <w:rFonts w:ascii="Calibri" w:hAnsi="Calibri" w:cs="Calibri"/>
          <w:sz w:val="22"/>
          <w:szCs w:val="22"/>
        </w:rPr>
        <w:t>.</w:t>
      </w:r>
      <w:r w:rsidRPr="00742FBB">
        <w:rPr>
          <w:rFonts w:ascii="Calibri" w:hAnsi="Calibri" w:cs="Calibri"/>
          <w:sz w:val="22"/>
          <w:szCs w:val="22"/>
        </w:rPr>
        <w:t xml:space="preserve"> </w:t>
      </w:r>
    </w:p>
    <w:p w:rsidR="008E1238" w:rsidRDefault="00742FBB" w:rsidP="00C249A9">
      <w:pPr>
        <w:spacing w:before="120" w:after="0"/>
        <w:rPr>
          <w:rFonts w:ascii="Calibri" w:hAnsi="Calibri" w:cs="Calibri"/>
          <w:sz w:val="22"/>
          <w:szCs w:val="22"/>
        </w:rPr>
      </w:pPr>
      <w:r w:rsidRPr="00742FBB">
        <w:rPr>
          <w:rFonts w:ascii="Calibri" w:hAnsi="Calibri" w:cs="Calibri"/>
          <w:sz w:val="22"/>
          <w:szCs w:val="22"/>
        </w:rPr>
        <w:t xml:space="preserve">Enfin, nous </w:t>
      </w:r>
      <w:r w:rsidR="00C1063A" w:rsidRPr="00742FBB">
        <w:rPr>
          <w:rFonts w:ascii="Calibri" w:hAnsi="Calibri" w:cs="Calibri"/>
          <w:sz w:val="22"/>
          <w:szCs w:val="22"/>
        </w:rPr>
        <w:t>étudierons seulement les candidatures féminines de la part des institutions dont un salarié a participé, dans le passé, à un stage organisé ou co-organisé par Eclosio.</w:t>
      </w:r>
      <w:r w:rsidR="008E1238">
        <w:rPr>
          <w:rFonts w:ascii="Calibri" w:hAnsi="Calibri" w:cs="Calibri"/>
          <w:sz w:val="22"/>
          <w:szCs w:val="22"/>
        </w:rPr>
        <w:br w:type="page"/>
      </w:r>
    </w:p>
    <w:p w:rsidR="00390572" w:rsidRPr="00F65375" w:rsidRDefault="00390572" w:rsidP="00D870D2">
      <w:pPr>
        <w:pStyle w:val="Style1SPW"/>
      </w:pPr>
      <w:bookmarkStart w:id="7" w:name="_Toc500399076"/>
      <w:r w:rsidRPr="00F65375">
        <w:lastRenderedPageBreak/>
        <w:t>Modalités de sélection</w:t>
      </w:r>
      <w:bookmarkEnd w:id="7"/>
    </w:p>
    <w:p w:rsidR="00DC5606" w:rsidRPr="00F65375" w:rsidRDefault="00390572" w:rsidP="00C42734">
      <w:pPr>
        <w:spacing w:before="120" w:after="0"/>
        <w:rPr>
          <w:rFonts w:ascii="Calibri" w:hAnsi="Calibri" w:cs="Calibri"/>
          <w:sz w:val="22"/>
          <w:szCs w:val="22"/>
        </w:rPr>
      </w:pPr>
      <w:r w:rsidRPr="00F65375">
        <w:rPr>
          <w:rFonts w:ascii="Calibri" w:hAnsi="Calibri"/>
          <w:sz w:val="22"/>
          <w:szCs w:val="22"/>
        </w:rPr>
        <w:t>16 stagiaires seront sélectionné</w:t>
      </w:r>
      <w:r w:rsidR="00484E80">
        <w:rPr>
          <w:rFonts w:ascii="Calibri" w:hAnsi="Calibri"/>
          <w:sz w:val="22"/>
          <w:szCs w:val="22"/>
        </w:rPr>
        <w:t>-e-</w:t>
      </w:r>
      <w:r w:rsidRPr="00F65375">
        <w:rPr>
          <w:rFonts w:ascii="Calibri" w:hAnsi="Calibri"/>
          <w:sz w:val="22"/>
          <w:szCs w:val="22"/>
        </w:rPr>
        <w:t xml:space="preserve">s. Leur </w:t>
      </w:r>
      <w:r w:rsidR="006E2892" w:rsidRPr="00F65375">
        <w:rPr>
          <w:rFonts w:ascii="Calibri" w:hAnsi="Calibri" w:cs="Calibri"/>
          <w:sz w:val="22"/>
          <w:szCs w:val="22"/>
        </w:rPr>
        <w:t xml:space="preserve">sélection </w:t>
      </w:r>
      <w:r w:rsidR="00C42734" w:rsidRPr="00F65375">
        <w:rPr>
          <w:rFonts w:ascii="Calibri" w:hAnsi="Calibri" w:cs="Calibri"/>
          <w:sz w:val="22"/>
          <w:szCs w:val="22"/>
        </w:rPr>
        <w:t xml:space="preserve">définitive </w:t>
      </w:r>
      <w:r w:rsidR="006E2892" w:rsidRPr="00F65375">
        <w:rPr>
          <w:rFonts w:ascii="Calibri" w:hAnsi="Calibri" w:cs="Calibri"/>
          <w:sz w:val="22"/>
          <w:szCs w:val="22"/>
        </w:rPr>
        <w:t>prend</w:t>
      </w:r>
      <w:r w:rsidR="00AE18BF">
        <w:rPr>
          <w:rFonts w:ascii="Calibri" w:hAnsi="Calibri" w:cs="Calibri"/>
          <w:sz w:val="22"/>
          <w:szCs w:val="22"/>
        </w:rPr>
        <w:t>ra</w:t>
      </w:r>
      <w:r w:rsidR="00DC5606" w:rsidRPr="00F65375">
        <w:rPr>
          <w:rFonts w:ascii="Calibri" w:hAnsi="Calibri" w:cs="Calibri"/>
          <w:sz w:val="22"/>
          <w:szCs w:val="22"/>
        </w:rPr>
        <w:t xml:space="preserve"> en compte : </w:t>
      </w:r>
    </w:p>
    <w:p w:rsidR="00DC5606" w:rsidRPr="00F65375" w:rsidRDefault="00DC5606" w:rsidP="00C249A9">
      <w:pPr>
        <w:numPr>
          <w:ilvl w:val="0"/>
          <w:numId w:val="17"/>
        </w:numPr>
        <w:suppressAutoHyphens/>
        <w:spacing w:before="120" w:after="0"/>
        <w:rPr>
          <w:rFonts w:ascii="Calibri" w:hAnsi="Calibri" w:cs="Calibri"/>
          <w:sz w:val="22"/>
          <w:szCs w:val="22"/>
        </w:rPr>
      </w:pPr>
      <w:r w:rsidRPr="00F65375">
        <w:rPr>
          <w:rFonts w:ascii="Calibri" w:hAnsi="Calibri" w:cs="Calibri"/>
          <w:sz w:val="22"/>
          <w:szCs w:val="22"/>
        </w:rPr>
        <w:t xml:space="preserve">Des critères individuels : formation </w:t>
      </w:r>
      <w:r w:rsidRPr="009A2A87">
        <w:rPr>
          <w:rFonts w:ascii="Calibri" w:hAnsi="Calibri" w:cs="Calibri"/>
          <w:sz w:val="22"/>
          <w:szCs w:val="22"/>
        </w:rPr>
        <w:t>et expérience professionnelle ; réalisme</w:t>
      </w:r>
      <w:r w:rsidRPr="00F65375">
        <w:rPr>
          <w:rFonts w:ascii="Calibri" w:hAnsi="Calibri" w:cs="Calibri"/>
          <w:sz w:val="22"/>
          <w:szCs w:val="22"/>
        </w:rPr>
        <w:t xml:space="preserve"> et qualité de l’avant-projet ; lien de celui-ci avec les thématiques du stage</w:t>
      </w:r>
      <w:r w:rsidR="00390572" w:rsidRPr="00F65375">
        <w:rPr>
          <w:rFonts w:ascii="Calibri" w:hAnsi="Calibri" w:cs="Calibri"/>
          <w:sz w:val="22"/>
          <w:szCs w:val="22"/>
        </w:rPr>
        <w:t> ; résultats scolaires</w:t>
      </w:r>
      <w:r w:rsidRPr="00F65375">
        <w:rPr>
          <w:rFonts w:ascii="Calibri" w:hAnsi="Calibri" w:cs="Calibri"/>
          <w:sz w:val="22"/>
          <w:szCs w:val="22"/>
        </w:rPr>
        <w:t xml:space="preserve">. </w:t>
      </w:r>
    </w:p>
    <w:p w:rsidR="00DC5606" w:rsidRPr="00F65375" w:rsidRDefault="00DC5606" w:rsidP="00C249A9">
      <w:pPr>
        <w:numPr>
          <w:ilvl w:val="0"/>
          <w:numId w:val="17"/>
        </w:numPr>
        <w:suppressAutoHyphens/>
        <w:spacing w:before="120" w:after="0"/>
        <w:rPr>
          <w:rFonts w:ascii="Calibri" w:hAnsi="Calibri" w:cs="Calibri"/>
          <w:sz w:val="22"/>
          <w:szCs w:val="22"/>
        </w:rPr>
      </w:pPr>
      <w:r w:rsidRPr="00F65375">
        <w:rPr>
          <w:rFonts w:ascii="Calibri" w:hAnsi="Calibri" w:cs="Calibri"/>
          <w:sz w:val="22"/>
          <w:szCs w:val="22"/>
        </w:rPr>
        <w:t xml:space="preserve">Des critères transversaux : équilibre entre les hommes et les femmes, diversité des pays d’origine des stagiaires, de leurs profils professionnels et de leur formation de base afin d’établir un équilibre au sein du groupe </w:t>
      </w:r>
      <w:r w:rsidR="00390572" w:rsidRPr="00F65375">
        <w:rPr>
          <w:rFonts w:ascii="Calibri" w:hAnsi="Calibri" w:cs="Calibri"/>
          <w:sz w:val="22"/>
          <w:szCs w:val="22"/>
        </w:rPr>
        <w:t>et de</w:t>
      </w:r>
      <w:r w:rsidRPr="00F65375">
        <w:rPr>
          <w:rFonts w:ascii="Calibri" w:hAnsi="Calibri" w:cs="Calibri"/>
          <w:sz w:val="22"/>
          <w:szCs w:val="22"/>
        </w:rPr>
        <w:t xml:space="preserve"> favoriser l’enrichissement des débats et des échanges d’expériences</w:t>
      </w:r>
      <w:r w:rsidR="00390572" w:rsidRPr="00F65375">
        <w:rPr>
          <w:rFonts w:ascii="Calibri" w:hAnsi="Calibri" w:cs="Calibri"/>
          <w:sz w:val="22"/>
          <w:szCs w:val="22"/>
        </w:rPr>
        <w:t>, nature des thématiques abordées par les avant-projets (suffisamment diversifié</w:t>
      </w:r>
      <w:r w:rsidR="00763CBA" w:rsidRPr="00F65375">
        <w:rPr>
          <w:rFonts w:ascii="Calibri" w:hAnsi="Calibri" w:cs="Calibri"/>
          <w:sz w:val="22"/>
          <w:szCs w:val="22"/>
        </w:rPr>
        <w:t>es</w:t>
      </w:r>
      <w:r w:rsidR="00390572" w:rsidRPr="00F65375">
        <w:rPr>
          <w:rFonts w:ascii="Calibri" w:hAnsi="Calibri" w:cs="Calibri"/>
          <w:sz w:val="22"/>
          <w:szCs w:val="22"/>
        </w:rPr>
        <w:t xml:space="preserve"> mais pas trop)</w:t>
      </w:r>
      <w:r w:rsidRPr="00F65375">
        <w:rPr>
          <w:rFonts w:ascii="Calibri" w:hAnsi="Calibri" w:cs="Calibri"/>
          <w:sz w:val="22"/>
          <w:szCs w:val="22"/>
        </w:rPr>
        <w:t xml:space="preserve">. </w:t>
      </w:r>
    </w:p>
    <w:p w:rsidR="00C42734" w:rsidRPr="009A2A87" w:rsidRDefault="00390572" w:rsidP="00C249A9">
      <w:pPr>
        <w:numPr>
          <w:ilvl w:val="0"/>
          <w:numId w:val="17"/>
        </w:numPr>
        <w:suppressAutoHyphens/>
        <w:spacing w:before="120" w:after="0"/>
        <w:rPr>
          <w:rFonts w:ascii="Calibri" w:hAnsi="Calibri" w:cs="Calibri"/>
          <w:sz w:val="22"/>
          <w:szCs w:val="22"/>
        </w:rPr>
      </w:pPr>
      <w:r w:rsidRPr="00F6030C">
        <w:rPr>
          <w:rFonts w:ascii="Calibri" w:hAnsi="Calibri" w:cs="Calibri"/>
          <w:sz w:val="22"/>
          <w:szCs w:val="22"/>
        </w:rPr>
        <w:t xml:space="preserve">Des critères préférentiels : les candidat-e-s présenté-e-s par des institutions ayant déjà conclu un partenariat avec la Région wallonne </w:t>
      </w:r>
      <w:r w:rsidR="00AE18BF" w:rsidRPr="00F6030C">
        <w:rPr>
          <w:rFonts w:ascii="Calibri" w:hAnsi="Calibri" w:cs="Calibri"/>
          <w:sz w:val="22"/>
          <w:szCs w:val="22"/>
        </w:rPr>
        <w:t>(à travers l’APEFE</w:t>
      </w:r>
      <w:r w:rsidR="005D65B2">
        <w:rPr>
          <w:rFonts w:ascii="Calibri" w:hAnsi="Calibri" w:cs="Calibri"/>
          <w:sz w:val="22"/>
          <w:szCs w:val="22"/>
        </w:rPr>
        <w:t>, l’AwAC ou WBI</w:t>
      </w:r>
      <w:r w:rsidR="00AE18BF" w:rsidRPr="00F6030C">
        <w:rPr>
          <w:rFonts w:ascii="Calibri" w:hAnsi="Calibri" w:cs="Calibri"/>
          <w:sz w:val="22"/>
          <w:szCs w:val="22"/>
        </w:rPr>
        <w:t xml:space="preserve">) </w:t>
      </w:r>
      <w:r w:rsidRPr="00F6030C">
        <w:rPr>
          <w:rFonts w:ascii="Calibri" w:hAnsi="Calibri" w:cs="Calibri"/>
          <w:sz w:val="22"/>
          <w:szCs w:val="22"/>
        </w:rPr>
        <w:t>se verront accorder la préférence sur d’autres candidatures à qualité de dossier équivalente</w:t>
      </w:r>
      <w:bookmarkStart w:id="8" w:name="_GoBack"/>
      <w:bookmarkEnd w:id="8"/>
      <w:r w:rsidR="00484E80" w:rsidRPr="008E1238">
        <w:rPr>
          <w:rFonts w:ascii="Calibri" w:hAnsi="Calibri" w:cs="Calibri"/>
          <w:sz w:val="22"/>
          <w:szCs w:val="22"/>
        </w:rPr>
        <w:t xml:space="preserve"> ; en cas de candidature de valeur similaire, </w:t>
      </w:r>
      <w:r w:rsidR="008E1238" w:rsidRPr="008E1238">
        <w:rPr>
          <w:rFonts w:ascii="Calibri" w:hAnsi="Calibri" w:cs="Calibri"/>
          <w:sz w:val="22"/>
          <w:szCs w:val="22"/>
        </w:rPr>
        <w:t xml:space="preserve">la </w:t>
      </w:r>
      <w:r w:rsidR="00484E80" w:rsidRPr="008E1238">
        <w:rPr>
          <w:rFonts w:ascii="Calibri" w:hAnsi="Calibri" w:cs="Calibri"/>
          <w:sz w:val="22"/>
          <w:szCs w:val="22"/>
        </w:rPr>
        <w:t>préférence sera donnée à une candidature féminine</w:t>
      </w:r>
      <w:r w:rsidR="00D35DA0" w:rsidRPr="008E1238">
        <w:rPr>
          <w:rFonts w:ascii="Calibri" w:hAnsi="Calibri" w:cs="Calibri"/>
          <w:sz w:val="22"/>
          <w:szCs w:val="22"/>
        </w:rPr>
        <w:t>.</w:t>
      </w:r>
    </w:p>
    <w:p w:rsidR="0091294D" w:rsidRPr="00871423" w:rsidRDefault="0091294D" w:rsidP="00D870D2">
      <w:pPr>
        <w:pStyle w:val="Style1SPW"/>
      </w:pPr>
      <w:bookmarkStart w:id="9" w:name="_Toc500399077"/>
      <w:r w:rsidRPr="00871423">
        <w:t>Implication personnelle du</w:t>
      </w:r>
      <w:r w:rsidR="00763CBA">
        <w:t>/de la</w:t>
      </w:r>
      <w:r w:rsidRPr="00871423">
        <w:t xml:space="preserve"> stagiaire</w:t>
      </w:r>
      <w:bookmarkEnd w:id="9"/>
    </w:p>
    <w:p w:rsidR="001166B0" w:rsidRDefault="00763CBA" w:rsidP="00763CBA">
      <w:pPr>
        <w:spacing w:before="120" w:after="0"/>
        <w:rPr>
          <w:rFonts w:ascii="Calibri" w:hAnsi="Calibri" w:cs="Calibri"/>
          <w:sz w:val="22"/>
          <w:szCs w:val="21"/>
        </w:rPr>
      </w:pPr>
      <w:r w:rsidRPr="00F65375">
        <w:rPr>
          <w:rFonts w:ascii="Calibri" w:hAnsi="Calibri" w:cs="Calibri"/>
          <w:sz w:val="22"/>
          <w:szCs w:val="21"/>
        </w:rPr>
        <w:t>Il s’agit un stage</w:t>
      </w:r>
      <w:r w:rsidR="00AE18BF">
        <w:rPr>
          <w:rFonts w:ascii="Calibri" w:hAnsi="Calibri" w:cs="Calibri"/>
          <w:sz w:val="22"/>
          <w:szCs w:val="21"/>
        </w:rPr>
        <w:t xml:space="preserve"> </w:t>
      </w:r>
      <w:r w:rsidR="00F6030C">
        <w:rPr>
          <w:rFonts w:ascii="Calibri" w:hAnsi="Calibri" w:cs="Calibri"/>
          <w:sz w:val="22"/>
          <w:szCs w:val="21"/>
        </w:rPr>
        <w:t xml:space="preserve">demandant un </w:t>
      </w:r>
      <w:r w:rsidR="00F6030C" w:rsidRPr="00F6030C">
        <w:rPr>
          <w:rFonts w:ascii="Calibri" w:hAnsi="Calibri" w:cs="Calibri"/>
          <w:b/>
          <w:sz w:val="22"/>
          <w:szCs w:val="21"/>
        </w:rPr>
        <w:t>investissement personnel important</w:t>
      </w:r>
      <w:r w:rsidRPr="00F65375">
        <w:rPr>
          <w:rFonts w:ascii="Calibri" w:hAnsi="Calibri" w:cs="Calibri"/>
          <w:sz w:val="22"/>
          <w:szCs w:val="21"/>
        </w:rPr>
        <w:t xml:space="preserve">. </w:t>
      </w:r>
    </w:p>
    <w:p w:rsidR="00763CBA" w:rsidRPr="00F65375" w:rsidRDefault="005D65B2" w:rsidP="00763CBA">
      <w:pPr>
        <w:spacing w:before="120" w:after="0"/>
        <w:rPr>
          <w:rFonts w:ascii="Calibri" w:hAnsi="Calibri" w:cs="Calibri"/>
          <w:sz w:val="22"/>
          <w:szCs w:val="21"/>
        </w:rPr>
      </w:pPr>
      <w:r w:rsidRPr="00F65375">
        <w:rPr>
          <w:rFonts w:ascii="Calibri" w:hAnsi="Calibri" w:cs="Calibri"/>
          <w:sz w:val="22"/>
          <w:szCs w:val="21"/>
        </w:rPr>
        <w:t xml:space="preserve">La présence </w:t>
      </w:r>
      <w:r>
        <w:rPr>
          <w:rFonts w:ascii="Calibri" w:hAnsi="Calibri" w:cs="Calibri"/>
          <w:sz w:val="22"/>
          <w:szCs w:val="21"/>
        </w:rPr>
        <w:t xml:space="preserve">aux </w:t>
      </w:r>
      <w:r w:rsidR="00763CBA" w:rsidRPr="00F65375">
        <w:rPr>
          <w:rFonts w:ascii="Calibri" w:hAnsi="Calibri" w:cs="Calibri"/>
          <w:sz w:val="22"/>
          <w:szCs w:val="21"/>
        </w:rPr>
        <w:t>cours</w:t>
      </w:r>
      <w:r>
        <w:rPr>
          <w:rFonts w:ascii="Calibri" w:hAnsi="Calibri" w:cs="Calibri"/>
          <w:sz w:val="22"/>
          <w:szCs w:val="21"/>
        </w:rPr>
        <w:t xml:space="preserve"> et la participation aux</w:t>
      </w:r>
      <w:r w:rsidR="00763CBA" w:rsidRPr="00F65375">
        <w:rPr>
          <w:rFonts w:ascii="Calibri" w:hAnsi="Calibri" w:cs="Calibri"/>
          <w:sz w:val="22"/>
          <w:szCs w:val="21"/>
        </w:rPr>
        <w:t xml:space="preserve"> exercices, travaux et autres activités pédagogiques </w:t>
      </w:r>
      <w:r w:rsidRPr="00F65375">
        <w:rPr>
          <w:rFonts w:ascii="Calibri" w:hAnsi="Calibri" w:cs="Calibri"/>
          <w:sz w:val="22"/>
          <w:szCs w:val="21"/>
        </w:rPr>
        <w:t>sont obligatoires</w:t>
      </w:r>
      <w:r>
        <w:rPr>
          <w:rFonts w:ascii="Calibri" w:hAnsi="Calibri" w:cs="Calibri"/>
          <w:sz w:val="22"/>
          <w:szCs w:val="21"/>
        </w:rPr>
        <w:t>.</w:t>
      </w:r>
      <w:r w:rsidR="00763CBA" w:rsidRPr="00F65375">
        <w:rPr>
          <w:rFonts w:ascii="Calibri" w:hAnsi="Calibri" w:cs="Calibri"/>
          <w:sz w:val="22"/>
          <w:szCs w:val="21"/>
        </w:rPr>
        <w:t xml:space="preserve"> </w:t>
      </w:r>
    </w:p>
    <w:p w:rsidR="00763CBA" w:rsidRPr="00F65375" w:rsidRDefault="00763CBA" w:rsidP="00763CBA">
      <w:pPr>
        <w:spacing w:before="120" w:after="0"/>
        <w:rPr>
          <w:rFonts w:ascii="Calibri" w:hAnsi="Calibri" w:cs="Calibri"/>
          <w:sz w:val="22"/>
          <w:szCs w:val="21"/>
        </w:rPr>
      </w:pPr>
      <w:r w:rsidRPr="00F65375">
        <w:rPr>
          <w:rFonts w:ascii="Calibri" w:hAnsi="Calibri" w:cs="Calibri"/>
          <w:sz w:val="22"/>
          <w:szCs w:val="21"/>
        </w:rPr>
        <w:t xml:space="preserve">En effet, le stage a été élaboré spécifiquement pour contribuer à la formation continue de </w:t>
      </w:r>
      <w:r w:rsidRPr="00F65375">
        <w:rPr>
          <w:rFonts w:ascii="Calibri" w:hAnsi="Calibri" w:cs="Calibri"/>
          <w:b/>
          <w:sz w:val="22"/>
          <w:szCs w:val="21"/>
        </w:rPr>
        <w:t>professionnels</w:t>
      </w:r>
      <w:r w:rsidRPr="00F65375">
        <w:rPr>
          <w:rFonts w:ascii="Calibri" w:hAnsi="Calibri" w:cs="Calibri"/>
          <w:sz w:val="22"/>
          <w:szCs w:val="21"/>
        </w:rPr>
        <w:t xml:space="preserve">. En conséquence, les stagiaires, tous professionnels, se doivent de valoriser et de transmettre leurs savoirs, réflexions, expériences… et de participer collectivement aux débats et aux discussions. Cela nécessite une </w:t>
      </w:r>
      <w:r w:rsidRPr="00F65375">
        <w:rPr>
          <w:rFonts w:ascii="Calibri" w:hAnsi="Calibri" w:cs="Calibri"/>
          <w:b/>
          <w:sz w:val="22"/>
          <w:szCs w:val="21"/>
        </w:rPr>
        <w:t>attitude active</w:t>
      </w:r>
      <w:r w:rsidRPr="00F65375">
        <w:rPr>
          <w:rFonts w:ascii="Calibri" w:hAnsi="Calibri" w:cs="Calibri"/>
          <w:sz w:val="22"/>
          <w:szCs w:val="21"/>
        </w:rPr>
        <w:t xml:space="preserve"> de chacun-e. La majorité des cours, visites et tables rondes font appel aux expériences et aux réflexions des stagiaires. De temps en temps, leur contribution directe est demandée (par exemple, ils/elles doivent, en début de stage, présenter aux autres stagiaires et aux formateurs la problématique de leur avant-projet ; en cours de stage, ils/elles doivent réaliser certains rapports ou présentations, soit de façon individuelle, soit de façon collective).</w:t>
      </w:r>
    </w:p>
    <w:p w:rsidR="00763CBA" w:rsidRPr="00F65375" w:rsidRDefault="00763CBA" w:rsidP="00763CBA">
      <w:pPr>
        <w:spacing w:before="120" w:after="0"/>
        <w:rPr>
          <w:rFonts w:ascii="Calibri" w:hAnsi="Calibri" w:cs="Calibri"/>
          <w:sz w:val="22"/>
          <w:szCs w:val="21"/>
        </w:rPr>
      </w:pPr>
      <w:r w:rsidRPr="00F65375">
        <w:rPr>
          <w:rFonts w:ascii="Calibri" w:hAnsi="Calibri" w:cs="Calibri"/>
          <w:sz w:val="22"/>
          <w:szCs w:val="21"/>
        </w:rPr>
        <w:t xml:space="preserve">Cette implication est également indispensable lors des </w:t>
      </w:r>
      <w:r w:rsidRPr="00F65375">
        <w:rPr>
          <w:rFonts w:ascii="Calibri" w:hAnsi="Calibri" w:cs="Calibri"/>
          <w:b/>
          <w:sz w:val="22"/>
          <w:szCs w:val="21"/>
        </w:rPr>
        <w:t>travaux pratiques</w:t>
      </w:r>
      <w:r w:rsidRPr="00F65375">
        <w:rPr>
          <w:rFonts w:ascii="Calibri" w:hAnsi="Calibri" w:cs="Calibri"/>
          <w:sz w:val="22"/>
          <w:szCs w:val="21"/>
        </w:rPr>
        <w:t xml:space="preserve"> puisque ceux-ci se basent principalement sur l’approfondissement d’une problématique professionnelle qui leur est propre. Cette implication concerne tant les aspects méthodologiques que l’approfondissement de thématiques spécifiques, pour lesquelles les participant-e-s n’ont pas de connaissances suffisantes. </w:t>
      </w:r>
    </w:p>
    <w:p w:rsidR="00763CBA" w:rsidRPr="00F65375" w:rsidRDefault="005D65B2" w:rsidP="00763CBA">
      <w:pPr>
        <w:spacing w:before="120" w:after="0"/>
        <w:rPr>
          <w:rFonts w:ascii="Calibri" w:hAnsi="Calibri" w:cs="Calibri"/>
          <w:sz w:val="22"/>
          <w:szCs w:val="21"/>
        </w:rPr>
      </w:pPr>
      <w:r>
        <w:rPr>
          <w:rFonts w:ascii="Calibri" w:hAnsi="Calibri" w:cs="Calibri"/>
          <w:sz w:val="22"/>
          <w:szCs w:val="21"/>
        </w:rPr>
        <w:t>Enfin, p</w:t>
      </w:r>
      <w:r w:rsidR="00763CBA" w:rsidRPr="00F65375">
        <w:rPr>
          <w:rFonts w:ascii="Calibri" w:hAnsi="Calibri" w:cs="Calibri"/>
          <w:sz w:val="22"/>
          <w:szCs w:val="21"/>
        </w:rPr>
        <w:t>our atteindre un résultat satisfaisant dans l’étude des avant-projets, les stages précédents ont montré qu’</w:t>
      </w:r>
      <w:r w:rsidR="00763CBA" w:rsidRPr="00F65375">
        <w:rPr>
          <w:rFonts w:ascii="Calibri" w:hAnsi="Calibri" w:cs="Calibri"/>
          <w:b/>
          <w:sz w:val="22"/>
          <w:szCs w:val="21"/>
        </w:rPr>
        <w:t>un travail personnel conséquent en dehors des heures de cours et d’atelier est absolument indispensable</w:t>
      </w:r>
      <w:r w:rsidR="00763CBA" w:rsidRPr="00F65375">
        <w:rPr>
          <w:rFonts w:ascii="Calibri" w:hAnsi="Calibri" w:cs="Calibri"/>
          <w:sz w:val="22"/>
          <w:szCs w:val="21"/>
        </w:rPr>
        <w:t xml:space="preserve">. </w:t>
      </w:r>
      <w:r>
        <w:rPr>
          <w:rFonts w:ascii="Calibri" w:hAnsi="Calibri" w:cs="Calibri"/>
          <w:sz w:val="22"/>
          <w:szCs w:val="21"/>
        </w:rPr>
        <w:t xml:space="preserve">Le certificat associé au module 2 </w:t>
      </w:r>
      <w:r w:rsidR="001166B0">
        <w:rPr>
          <w:rFonts w:ascii="Calibri" w:hAnsi="Calibri" w:cs="Calibri"/>
          <w:sz w:val="22"/>
          <w:szCs w:val="21"/>
        </w:rPr>
        <w:t xml:space="preserve">du stage (voir plus loin) évalue à 177 heures le temps de </w:t>
      </w:r>
      <w:r>
        <w:rPr>
          <w:rFonts w:ascii="Calibri" w:hAnsi="Calibri" w:cs="Calibri"/>
          <w:sz w:val="22"/>
          <w:szCs w:val="21"/>
        </w:rPr>
        <w:t xml:space="preserve">travail à domicile </w:t>
      </w:r>
      <w:r w:rsidR="001166B0">
        <w:rPr>
          <w:rFonts w:ascii="Calibri" w:hAnsi="Calibri" w:cs="Calibri"/>
          <w:sz w:val="22"/>
          <w:szCs w:val="21"/>
        </w:rPr>
        <w:t>nécessaire pour réussir. À cela s’ajoutent les travaux nécessaires pour les autres activités (diagnostic technico-économique, évaluations intermédiaires, diverses présentations…).</w:t>
      </w:r>
      <w:r>
        <w:rPr>
          <w:rFonts w:ascii="Calibri" w:hAnsi="Calibri" w:cs="Calibri"/>
          <w:sz w:val="22"/>
          <w:szCs w:val="21"/>
        </w:rPr>
        <w:t xml:space="preserve"> </w:t>
      </w:r>
    </w:p>
    <w:p w:rsidR="0091294D" w:rsidRPr="00871423" w:rsidRDefault="0091294D" w:rsidP="00D870D2">
      <w:pPr>
        <w:pStyle w:val="Style1SPW"/>
      </w:pPr>
      <w:bookmarkStart w:id="10" w:name="_Toc500399078"/>
      <w:r w:rsidRPr="00871423">
        <w:t>Intervenant</w:t>
      </w:r>
      <w:r w:rsidR="0042665E">
        <w:t>-</w:t>
      </w:r>
      <w:r w:rsidRPr="00871423">
        <w:t>e</w:t>
      </w:r>
      <w:r w:rsidR="0042665E">
        <w:t>-</w:t>
      </w:r>
      <w:r w:rsidRPr="00871423">
        <w:t>s</w:t>
      </w:r>
      <w:bookmarkEnd w:id="10"/>
    </w:p>
    <w:p w:rsidR="0091294D" w:rsidRPr="00AE18BF" w:rsidRDefault="0091294D" w:rsidP="0091294D">
      <w:pPr>
        <w:spacing w:before="120"/>
        <w:rPr>
          <w:rFonts w:ascii="Calibri" w:hAnsi="Calibri"/>
          <w:sz w:val="22"/>
          <w:szCs w:val="22"/>
        </w:rPr>
      </w:pPr>
      <w:r w:rsidRPr="00AE18BF">
        <w:rPr>
          <w:rFonts w:ascii="Calibri" w:hAnsi="Calibri"/>
          <w:sz w:val="22"/>
          <w:szCs w:val="22"/>
        </w:rPr>
        <w:t xml:space="preserve">Ce stage est </w:t>
      </w:r>
      <w:r w:rsidR="008444CC" w:rsidRPr="00AE18BF">
        <w:rPr>
          <w:rFonts w:ascii="Calibri" w:hAnsi="Calibri"/>
          <w:sz w:val="22"/>
          <w:szCs w:val="22"/>
        </w:rPr>
        <w:t xml:space="preserve">organisé par </w:t>
      </w:r>
      <w:r w:rsidR="006419B1">
        <w:rPr>
          <w:rFonts w:ascii="Calibri" w:hAnsi="Calibri"/>
          <w:sz w:val="22"/>
          <w:szCs w:val="22"/>
        </w:rPr>
        <w:t>Eclosio</w:t>
      </w:r>
      <w:r w:rsidR="008444CC" w:rsidRPr="00AE18BF">
        <w:rPr>
          <w:rFonts w:ascii="Calibri" w:hAnsi="Calibri"/>
          <w:sz w:val="22"/>
          <w:szCs w:val="22"/>
        </w:rPr>
        <w:t xml:space="preserve"> et </w:t>
      </w:r>
      <w:r w:rsidRPr="00AE18BF">
        <w:rPr>
          <w:rFonts w:ascii="Calibri" w:hAnsi="Calibri"/>
          <w:sz w:val="22"/>
          <w:szCs w:val="22"/>
        </w:rPr>
        <w:t xml:space="preserve">réalisé </w:t>
      </w:r>
      <w:r w:rsidR="008444CC" w:rsidRPr="00AE18BF">
        <w:rPr>
          <w:rFonts w:ascii="Calibri" w:hAnsi="Calibri"/>
          <w:sz w:val="22"/>
          <w:szCs w:val="22"/>
        </w:rPr>
        <w:t xml:space="preserve">en collaboration avec </w:t>
      </w:r>
      <w:r w:rsidR="00484E80">
        <w:rPr>
          <w:rFonts w:ascii="Calibri" w:hAnsi="Calibri"/>
          <w:sz w:val="22"/>
          <w:szCs w:val="22"/>
        </w:rPr>
        <w:t xml:space="preserve">le Laboratoire d’Agroécologie tropicale </w:t>
      </w:r>
      <w:r w:rsidR="009A2A87">
        <w:rPr>
          <w:rFonts w:ascii="Calibri" w:hAnsi="Calibri"/>
          <w:sz w:val="22"/>
          <w:szCs w:val="22"/>
        </w:rPr>
        <w:t xml:space="preserve">et Horticulture </w:t>
      </w:r>
      <w:r w:rsidR="00484E80">
        <w:rPr>
          <w:rFonts w:ascii="Calibri" w:hAnsi="Calibri"/>
          <w:sz w:val="22"/>
          <w:szCs w:val="22"/>
        </w:rPr>
        <w:t xml:space="preserve">de </w:t>
      </w:r>
      <w:r w:rsidR="0042665E" w:rsidRPr="00AE18BF">
        <w:rPr>
          <w:rFonts w:ascii="Calibri" w:hAnsi="Calibri"/>
          <w:sz w:val="22"/>
          <w:szCs w:val="22"/>
        </w:rPr>
        <w:t xml:space="preserve">la Faculté </w:t>
      </w:r>
      <w:r w:rsidR="008444CC" w:rsidRPr="00AE18BF">
        <w:rPr>
          <w:rFonts w:ascii="Calibri" w:hAnsi="Calibri"/>
          <w:sz w:val="22"/>
          <w:szCs w:val="22"/>
        </w:rPr>
        <w:t>Gembloux AgroBio</w:t>
      </w:r>
      <w:r w:rsidR="00F65375" w:rsidRPr="00AE18BF">
        <w:rPr>
          <w:rFonts w:ascii="Calibri" w:hAnsi="Calibri"/>
          <w:sz w:val="22"/>
          <w:szCs w:val="22"/>
        </w:rPr>
        <w:t xml:space="preserve"> </w:t>
      </w:r>
      <w:r w:rsidR="008444CC" w:rsidRPr="00AE18BF">
        <w:rPr>
          <w:rFonts w:ascii="Calibri" w:hAnsi="Calibri"/>
          <w:sz w:val="22"/>
          <w:szCs w:val="22"/>
        </w:rPr>
        <w:t>Tech</w:t>
      </w:r>
      <w:r w:rsidR="0042665E" w:rsidRPr="00AE18BF">
        <w:rPr>
          <w:rFonts w:ascii="Calibri" w:hAnsi="Calibri"/>
          <w:sz w:val="22"/>
          <w:szCs w:val="22"/>
        </w:rPr>
        <w:t xml:space="preserve"> de l’Université de Liège</w:t>
      </w:r>
      <w:r w:rsidR="00165197" w:rsidRPr="00AE18BF">
        <w:rPr>
          <w:rFonts w:ascii="Calibri" w:hAnsi="Calibri"/>
          <w:sz w:val="22"/>
          <w:szCs w:val="22"/>
        </w:rPr>
        <w:t xml:space="preserve"> et d</w:t>
      </w:r>
      <w:r w:rsidR="0042665E" w:rsidRPr="00AE18BF">
        <w:rPr>
          <w:rFonts w:ascii="Calibri" w:hAnsi="Calibri"/>
          <w:sz w:val="22"/>
          <w:szCs w:val="22"/>
        </w:rPr>
        <w:t xml:space="preserve">ivers </w:t>
      </w:r>
      <w:r w:rsidR="008444CC" w:rsidRPr="00AE18BF">
        <w:rPr>
          <w:rFonts w:ascii="Calibri" w:hAnsi="Calibri"/>
          <w:sz w:val="22"/>
          <w:szCs w:val="22"/>
        </w:rPr>
        <w:t xml:space="preserve">intervenants externes, spécialisés dans leurs domaines respectifs. </w:t>
      </w:r>
    </w:p>
    <w:p w:rsidR="0091294D" w:rsidRPr="00445F11" w:rsidRDefault="0091294D" w:rsidP="0091294D">
      <w:pPr>
        <w:spacing w:before="120"/>
        <w:rPr>
          <w:rFonts w:ascii="Calibri" w:hAnsi="Calibri"/>
          <w:sz w:val="22"/>
          <w:szCs w:val="22"/>
        </w:rPr>
      </w:pPr>
      <w:r w:rsidRPr="00445F11">
        <w:rPr>
          <w:rFonts w:ascii="Calibri" w:hAnsi="Calibri"/>
          <w:sz w:val="22"/>
          <w:szCs w:val="22"/>
        </w:rPr>
        <w:t xml:space="preserve">Les cours méthodologiques, </w:t>
      </w:r>
      <w:r w:rsidR="00AE18BF" w:rsidRPr="00445F11">
        <w:rPr>
          <w:rFonts w:ascii="Calibri" w:hAnsi="Calibri"/>
          <w:sz w:val="22"/>
          <w:szCs w:val="22"/>
        </w:rPr>
        <w:t>quelques</w:t>
      </w:r>
      <w:r w:rsidRPr="00445F11">
        <w:rPr>
          <w:rFonts w:ascii="Calibri" w:hAnsi="Calibri"/>
          <w:sz w:val="22"/>
          <w:szCs w:val="22"/>
        </w:rPr>
        <w:t xml:space="preserve"> cours thématiques</w:t>
      </w:r>
      <w:r w:rsidR="00AE18BF" w:rsidRPr="00445F11">
        <w:rPr>
          <w:rFonts w:ascii="Calibri" w:hAnsi="Calibri"/>
          <w:sz w:val="22"/>
          <w:szCs w:val="22"/>
        </w:rPr>
        <w:t xml:space="preserve"> (agroécologie, recherche-action)</w:t>
      </w:r>
      <w:r w:rsidRPr="00445F11">
        <w:rPr>
          <w:rFonts w:ascii="Calibri" w:hAnsi="Calibri"/>
          <w:sz w:val="22"/>
          <w:szCs w:val="22"/>
        </w:rPr>
        <w:t>, l’organisation de</w:t>
      </w:r>
      <w:r w:rsidR="009A2A87">
        <w:rPr>
          <w:rFonts w:ascii="Calibri" w:hAnsi="Calibri"/>
          <w:sz w:val="22"/>
          <w:szCs w:val="22"/>
        </w:rPr>
        <w:t>s</w:t>
      </w:r>
      <w:r w:rsidRPr="00445F11">
        <w:rPr>
          <w:rFonts w:ascii="Calibri" w:hAnsi="Calibri"/>
          <w:sz w:val="22"/>
          <w:szCs w:val="22"/>
        </w:rPr>
        <w:t xml:space="preserve"> visites et </w:t>
      </w:r>
      <w:r w:rsidR="009A2A87">
        <w:rPr>
          <w:rFonts w:ascii="Calibri" w:hAnsi="Calibri"/>
          <w:sz w:val="22"/>
          <w:szCs w:val="22"/>
        </w:rPr>
        <w:t xml:space="preserve">des tables rondes ainsi que </w:t>
      </w:r>
      <w:r w:rsidRPr="00445F11">
        <w:rPr>
          <w:rFonts w:ascii="Calibri" w:hAnsi="Calibri"/>
          <w:sz w:val="22"/>
          <w:szCs w:val="22"/>
        </w:rPr>
        <w:t>l</w:t>
      </w:r>
      <w:r w:rsidR="009A2A87">
        <w:rPr>
          <w:rFonts w:ascii="Calibri" w:hAnsi="Calibri"/>
          <w:sz w:val="22"/>
          <w:szCs w:val="22"/>
        </w:rPr>
        <w:t>es</w:t>
      </w:r>
      <w:r w:rsidRPr="00445F11">
        <w:rPr>
          <w:rFonts w:ascii="Calibri" w:hAnsi="Calibri"/>
          <w:sz w:val="22"/>
          <w:szCs w:val="22"/>
        </w:rPr>
        <w:t xml:space="preserve"> ateliers sont assurés </w:t>
      </w:r>
      <w:r w:rsidR="00AE18BF" w:rsidRPr="00445F11">
        <w:rPr>
          <w:rFonts w:ascii="Calibri" w:hAnsi="Calibri"/>
          <w:sz w:val="22"/>
          <w:szCs w:val="22"/>
        </w:rPr>
        <w:t xml:space="preserve">conjointement par </w:t>
      </w:r>
      <w:r w:rsidR="006419B1">
        <w:rPr>
          <w:rFonts w:ascii="Calibri" w:hAnsi="Calibri"/>
          <w:sz w:val="22"/>
          <w:szCs w:val="22"/>
        </w:rPr>
        <w:t>Eclosio</w:t>
      </w:r>
      <w:r w:rsidRPr="00445F11">
        <w:rPr>
          <w:rFonts w:ascii="Calibri" w:hAnsi="Calibri"/>
          <w:sz w:val="22"/>
          <w:szCs w:val="22"/>
        </w:rPr>
        <w:t xml:space="preserve"> </w:t>
      </w:r>
      <w:r w:rsidR="00484E80">
        <w:rPr>
          <w:rFonts w:ascii="Calibri" w:hAnsi="Calibri"/>
          <w:sz w:val="22"/>
          <w:szCs w:val="22"/>
        </w:rPr>
        <w:t>et par le L</w:t>
      </w:r>
      <w:r w:rsidR="00AE18BF" w:rsidRPr="00445F11">
        <w:rPr>
          <w:rFonts w:ascii="Calibri" w:hAnsi="Calibri"/>
          <w:sz w:val="22"/>
          <w:szCs w:val="22"/>
        </w:rPr>
        <w:t>aboratoire d’Agroécologie tropicale</w:t>
      </w:r>
      <w:r w:rsidRPr="00445F11">
        <w:rPr>
          <w:rFonts w:ascii="Calibri" w:hAnsi="Calibri"/>
          <w:sz w:val="22"/>
          <w:szCs w:val="22"/>
        </w:rPr>
        <w:t xml:space="preserve">. </w:t>
      </w:r>
      <w:r w:rsidR="00AE18BF" w:rsidRPr="00445F11">
        <w:rPr>
          <w:rFonts w:ascii="Calibri" w:hAnsi="Calibri"/>
          <w:sz w:val="22"/>
          <w:szCs w:val="22"/>
        </w:rPr>
        <w:t>Les personnes mobilisées dans ce cadre disposent d’</w:t>
      </w:r>
      <w:r w:rsidRPr="00445F11">
        <w:rPr>
          <w:rFonts w:ascii="Calibri" w:hAnsi="Calibri"/>
          <w:sz w:val="22"/>
          <w:szCs w:val="22"/>
        </w:rPr>
        <w:t xml:space="preserve">une expérience, théorique et pratique, conséquente dans le domaine de la formation méthodologique à destination d’acteurs de développement en provenance du Sud comme du Nord. </w:t>
      </w:r>
    </w:p>
    <w:p w:rsidR="008444CC" w:rsidRDefault="00AE18BF" w:rsidP="0091294D">
      <w:pPr>
        <w:spacing w:before="120"/>
        <w:rPr>
          <w:rFonts w:ascii="Calibri" w:hAnsi="Calibri"/>
          <w:sz w:val="22"/>
          <w:szCs w:val="22"/>
        </w:rPr>
      </w:pPr>
      <w:r w:rsidRPr="00445F11">
        <w:rPr>
          <w:rFonts w:ascii="Calibri" w:hAnsi="Calibri"/>
          <w:sz w:val="22"/>
          <w:szCs w:val="22"/>
        </w:rPr>
        <w:lastRenderedPageBreak/>
        <w:t xml:space="preserve">Les autres cours </w:t>
      </w:r>
      <w:r w:rsidR="008444CC" w:rsidRPr="00445F11">
        <w:rPr>
          <w:rFonts w:ascii="Calibri" w:hAnsi="Calibri"/>
          <w:sz w:val="22"/>
          <w:szCs w:val="22"/>
        </w:rPr>
        <w:t xml:space="preserve">sont </w:t>
      </w:r>
      <w:r w:rsidRPr="00445F11">
        <w:rPr>
          <w:rFonts w:ascii="Calibri" w:hAnsi="Calibri"/>
          <w:sz w:val="22"/>
          <w:szCs w:val="22"/>
        </w:rPr>
        <w:t xml:space="preserve">dispensés </w:t>
      </w:r>
      <w:r w:rsidR="008444CC" w:rsidRPr="00445F11">
        <w:rPr>
          <w:rFonts w:ascii="Calibri" w:hAnsi="Calibri"/>
          <w:sz w:val="22"/>
          <w:szCs w:val="22"/>
        </w:rPr>
        <w:t xml:space="preserve">par des </w:t>
      </w:r>
      <w:r w:rsidRPr="00445F11">
        <w:rPr>
          <w:rFonts w:ascii="Calibri" w:hAnsi="Calibri"/>
          <w:sz w:val="22"/>
          <w:szCs w:val="22"/>
        </w:rPr>
        <w:t>spécialistes de</w:t>
      </w:r>
      <w:r w:rsidR="008444CC" w:rsidRPr="00445F11">
        <w:rPr>
          <w:rFonts w:ascii="Calibri" w:hAnsi="Calibri"/>
          <w:sz w:val="22"/>
          <w:szCs w:val="22"/>
        </w:rPr>
        <w:t xml:space="preserve"> </w:t>
      </w:r>
      <w:r w:rsidR="00165197" w:rsidRPr="00445F11">
        <w:rPr>
          <w:rFonts w:ascii="Calibri" w:hAnsi="Calibri"/>
          <w:sz w:val="22"/>
          <w:szCs w:val="22"/>
        </w:rPr>
        <w:t>diverses universités</w:t>
      </w:r>
      <w:r w:rsidR="00076DA7" w:rsidRPr="00445F11">
        <w:rPr>
          <w:rFonts w:ascii="Calibri" w:hAnsi="Calibri"/>
          <w:sz w:val="22"/>
          <w:szCs w:val="22"/>
        </w:rPr>
        <w:t xml:space="preserve"> ou </w:t>
      </w:r>
      <w:r w:rsidRPr="00445F11">
        <w:rPr>
          <w:rFonts w:ascii="Calibri" w:hAnsi="Calibri"/>
          <w:sz w:val="22"/>
          <w:szCs w:val="22"/>
        </w:rPr>
        <w:t xml:space="preserve">par </w:t>
      </w:r>
      <w:r w:rsidR="00076DA7" w:rsidRPr="00445F11">
        <w:rPr>
          <w:rFonts w:ascii="Calibri" w:hAnsi="Calibri"/>
          <w:sz w:val="22"/>
          <w:szCs w:val="22"/>
        </w:rPr>
        <w:t>des</w:t>
      </w:r>
      <w:r w:rsidR="00445F11" w:rsidRPr="00445F11">
        <w:rPr>
          <w:rFonts w:ascii="Calibri" w:hAnsi="Calibri"/>
          <w:sz w:val="22"/>
          <w:szCs w:val="22"/>
        </w:rPr>
        <w:t xml:space="preserve"> </w:t>
      </w:r>
      <w:r w:rsidR="00076DA7" w:rsidRPr="00445F11">
        <w:rPr>
          <w:rFonts w:ascii="Calibri" w:hAnsi="Calibri"/>
          <w:sz w:val="22"/>
          <w:szCs w:val="22"/>
        </w:rPr>
        <w:t>interve</w:t>
      </w:r>
      <w:r w:rsidR="008444CC" w:rsidRPr="00445F11">
        <w:rPr>
          <w:rFonts w:ascii="Calibri" w:hAnsi="Calibri"/>
          <w:sz w:val="22"/>
          <w:szCs w:val="22"/>
        </w:rPr>
        <w:t>nant</w:t>
      </w:r>
      <w:r w:rsidR="00076DA7" w:rsidRPr="00445F11">
        <w:rPr>
          <w:rFonts w:ascii="Calibri" w:hAnsi="Calibri"/>
          <w:sz w:val="22"/>
          <w:szCs w:val="22"/>
        </w:rPr>
        <w:t>s extern</w:t>
      </w:r>
      <w:r w:rsidR="008444CC" w:rsidRPr="00445F11">
        <w:rPr>
          <w:rFonts w:ascii="Calibri" w:hAnsi="Calibri"/>
          <w:sz w:val="22"/>
          <w:szCs w:val="22"/>
        </w:rPr>
        <w:t>es</w:t>
      </w:r>
      <w:r w:rsidRPr="00445F11">
        <w:rPr>
          <w:rFonts w:ascii="Calibri" w:hAnsi="Calibri"/>
          <w:sz w:val="22"/>
          <w:szCs w:val="22"/>
        </w:rPr>
        <w:t xml:space="preserve"> </w:t>
      </w:r>
      <w:r w:rsidR="00445F11" w:rsidRPr="00445F11">
        <w:rPr>
          <w:rFonts w:ascii="Calibri" w:hAnsi="Calibri"/>
          <w:sz w:val="22"/>
          <w:szCs w:val="22"/>
        </w:rPr>
        <w:t xml:space="preserve">praticiens en la matière. </w:t>
      </w:r>
      <w:r w:rsidR="00076DA7" w:rsidRPr="00445F11">
        <w:rPr>
          <w:rFonts w:ascii="Calibri" w:hAnsi="Calibri"/>
          <w:sz w:val="22"/>
          <w:szCs w:val="22"/>
        </w:rPr>
        <w:t xml:space="preserve">La grande majorité des enseignants qui interviendront dans le cadre de la formation ont une expérience dans les pays du Sud où ils/elles ont soit travaillé plusieurs années, soit réalisé de nombreuses missions d’enseignement, de recherche ou d’expertise technique. </w:t>
      </w:r>
    </w:p>
    <w:p w:rsidR="001166B0" w:rsidRPr="00445F11" w:rsidRDefault="001166B0" w:rsidP="0091294D">
      <w:pPr>
        <w:spacing w:before="120"/>
        <w:rPr>
          <w:rFonts w:ascii="Calibri" w:hAnsi="Calibri"/>
          <w:sz w:val="22"/>
          <w:szCs w:val="22"/>
        </w:rPr>
      </w:pPr>
      <w:r>
        <w:rPr>
          <w:rFonts w:ascii="Calibri" w:hAnsi="Calibri"/>
          <w:sz w:val="22"/>
          <w:szCs w:val="22"/>
        </w:rPr>
        <w:t>Enfin, une série de visites permettra de rencontrer des personnes actives sur le terrain.</w:t>
      </w:r>
    </w:p>
    <w:p w:rsidR="00D870D2" w:rsidRDefault="0091294D" w:rsidP="00D870D2">
      <w:pPr>
        <w:spacing w:before="120"/>
        <w:rPr>
          <w:rFonts w:ascii="Calibri" w:hAnsi="Calibri"/>
          <w:sz w:val="22"/>
          <w:szCs w:val="22"/>
        </w:rPr>
      </w:pPr>
      <w:r w:rsidRPr="00445F11">
        <w:rPr>
          <w:rFonts w:ascii="Calibri" w:hAnsi="Calibri"/>
          <w:sz w:val="22"/>
          <w:szCs w:val="22"/>
        </w:rPr>
        <w:t xml:space="preserve">Ces regards et compétences </w:t>
      </w:r>
      <w:r w:rsidR="001166B0">
        <w:rPr>
          <w:rFonts w:ascii="Calibri" w:hAnsi="Calibri"/>
          <w:sz w:val="22"/>
          <w:szCs w:val="22"/>
        </w:rPr>
        <w:t>variés</w:t>
      </w:r>
      <w:r w:rsidRPr="00445F11">
        <w:rPr>
          <w:rFonts w:ascii="Calibri" w:hAnsi="Calibri"/>
          <w:sz w:val="22"/>
          <w:szCs w:val="22"/>
        </w:rPr>
        <w:t xml:space="preserve"> </w:t>
      </w:r>
      <w:r w:rsidR="00445F11" w:rsidRPr="00445F11">
        <w:rPr>
          <w:rFonts w:ascii="Calibri" w:hAnsi="Calibri"/>
          <w:sz w:val="22"/>
          <w:szCs w:val="22"/>
        </w:rPr>
        <w:t xml:space="preserve">contribuent à enrichir les contenus techniques et méthodologiques du stage afin d’outiller au mieux les stagiaires face aux enjeux de développement durable et aux défis </w:t>
      </w:r>
      <w:r w:rsidRPr="00445F11">
        <w:rPr>
          <w:rFonts w:ascii="Calibri" w:hAnsi="Calibri"/>
          <w:sz w:val="22"/>
          <w:szCs w:val="22"/>
        </w:rPr>
        <w:t xml:space="preserve">complexes </w:t>
      </w:r>
      <w:r w:rsidR="00445F11" w:rsidRPr="00445F11">
        <w:rPr>
          <w:rFonts w:ascii="Calibri" w:hAnsi="Calibri"/>
          <w:sz w:val="22"/>
          <w:szCs w:val="22"/>
        </w:rPr>
        <w:t xml:space="preserve">auxquels </w:t>
      </w:r>
      <w:r w:rsidR="000C43C7" w:rsidRPr="00445F11">
        <w:rPr>
          <w:rFonts w:ascii="Calibri" w:hAnsi="Calibri"/>
          <w:sz w:val="22"/>
          <w:szCs w:val="22"/>
        </w:rPr>
        <w:t>l</w:t>
      </w:r>
      <w:r w:rsidR="00076DA7" w:rsidRPr="00445F11">
        <w:rPr>
          <w:rFonts w:ascii="Calibri" w:hAnsi="Calibri"/>
          <w:sz w:val="22"/>
          <w:szCs w:val="22"/>
        </w:rPr>
        <w:t>es changements climatiques</w:t>
      </w:r>
      <w:r w:rsidR="00445F11" w:rsidRPr="00445F11">
        <w:rPr>
          <w:rFonts w:ascii="Calibri" w:hAnsi="Calibri"/>
          <w:sz w:val="22"/>
          <w:szCs w:val="22"/>
        </w:rPr>
        <w:t xml:space="preserve"> les confrontent</w:t>
      </w:r>
      <w:r w:rsidRPr="00445F11">
        <w:rPr>
          <w:rFonts w:ascii="Calibri" w:hAnsi="Calibri"/>
          <w:sz w:val="22"/>
          <w:szCs w:val="22"/>
        </w:rPr>
        <w:t>.</w:t>
      </w:r>
    </w:p>
    <w:p w:rsidR="0091294D" w:rsidRPr="00871423" w:rsidRDefault="0091294D" w:rsidP="00D870D2">
      <w:pPr>
        <w:pStyle w:val="Style1SPW"/>
      </w:pPr>
      <w:bookmarkStart w:id="11" w:name="_Toc500399079"/>
      <w:r w:rsidRPr="00871423">
        <w:t>Informations pratiques et logistiques</w:t>
      </w:r>
      <w:bookmarkEnd w:id="11"/>
    </w:p>
    <w:p w:rsidR="005B1EC9" w:rsidRPr="00E112EB" w:rsidRDefault="005B1EC9" w:rsidP="005B1EC9">
      <w:pPr>
        <w:rPr>
          <w:rFonts w:ascii="Calibri" w:hAnsi="Calibri"/>
          <w:sz w:val="22"/>
        </w:rPr>
      </w:pPr>
      <w:r w:rsidRPr="00E112EB">
        <w:rPr>
          <w:rFonts w:ascii="Calibri" w:hAnsi="Calibri"/>
          <w:sz w:val="22"/>
        </w:rPr>
        <w:t>Les stagiaires seront accueilli</w:t>
      </w:r>
      <w:r w:rsidR="0046729F" w:rsidRPr="00E112EB">
        <w:rPr>
          <w:rFonts w:ascii="Calibri" w:hAnsi="Calibri"/>
          <w:sz w:val="22"/>
        </w:rPr>
        <w:t>-e-</w:t>
      </w:r>
      <w:r w:rsidRPr="00E112EB">
        <w:rPr>
          <w:rFonts w:ascii="Calibri" w:hAnsi="Calibri"/>
          <w:sz w:val="22"/>
        </w:rPr>
        <w:t xml:space="preserve">s lors de leur arrivée à l’aéroport. Lors de leur arrivée, les organisateurs du stage présenteront les divers services </w:t>
      </w:r>
      <w:r w:rsidR="0046729F" w:rsidRPr="00E112EB">
        <w:rPr>
          <w:rFonts w:ascii="Calibri" w:hAnsi="Calibri"/>
          <w:sz w:val="22"/>
        </w:rPr>
        <w:t>de l’U</w:t>
      </w:r>
      <w:r w:rsidR="00165197" w:rsidRPr="00E112EB">
        <w:rPr>
          <w:rFonts w:ascii="Calibri" w:hAnsi="Calibri"/>
          <w:sz w:val="22"/>
        </w:rPr>
        <w:t>niversité d’accueil</w:t>
      </w:r>
      <w:r w:rsidR="0046729F" w:rsidRPr="00E112EB">
        <w:rPr>
          <w:rFonts w:ascii="Calibri" w:hAnsi="Calibri"/>
          <w:sz w:val="22"/>
        </w:rPr>
        <w:t xml:space="preserve"> et les principaux points d’intérêt de la petite ville de Gembloux</w:t>
      </w:r>
      <w:r w:rsidRPr="00E112EB">
        <w:rPr>
          <w:rFonts w:ascii="Calibri" w:hAnsi="Calibri"/>
          <w:sz w:val="22"/>
        </w:rPr>
        <w:t>.</w:t>
      </w:r>
      <w:r w:rsidR="0046729F" w:rsidRPr="00E112EB">
        <w:rPr>
          <w:rFonts w:ascii="Calibri" w:hAnsi="Calibri"/>
          <w:sz w:val="22"/>
        </w:rPr>
        <w:t xml:space="preserve"> </w:t>
      </w:r>
      <w:r w:rsidRPr="00E112EB">
        <w:rPr>
          <w:rFonts w:ascii="Calibri" w:hAnsi="Calibri"/>
          <w:sz w:val="22"/>
        </w:rPr>
        <w:t xml:space="preserve">Les </w:t>
      </w:r>
      <w:r w:rsidR="0046729F" w:rsidRPr="00E112EB">
        <w:rPr>
          <w:rFonts w:ascii="Calibri" w:hAnsi="Calibri"/>
          <w:sz w:val="22"/>
        </w:rPr>
        <w:t>stagiaires</w:t>
      </w:r>
      <w:r w:rsidRPr="00E112EB">
        <w:rPr>
          <w:rFonts w:ascii="Calibri" w:hAnsi="Calibri"/>
          <w:sz w:val="22"/>
        </w:rPr>
        <w:t xml:space="preserve"> recevront également des documents pratiques et informatifs sur la région et le pays. </w:t>
      </w:r>
    </w:p>
    <w:p w:rsidR="0016384F" w:rsidRPr="00E112EB" w:rsidRDefault="0091294D" w:rsidP="0091294D">
      <w:pPr>
        <w:spacing w:before="120"/>
        <w:rPr>
          <w:rFonts w:ascii="Calibri" w:hAnsi="Calibri"/>
          <w:sz w:val="22"/>
          <w:szCs w:val="22"/>
        </w:rPr>
      </w:pPr>
      <w:r w:rsidRPr="00E112EB">
        <w:rPr>
          <w:rFonts w:ascii="Calibri" w:hAnsi="Calibri"/>
          <w:sz w:val="22"/>
          <w:szCs w:val="22"/>
        </w:rPr>
        <w:t>Les stagiaires s</w:t>
      </w:r>
      <w:r w:rsidR="00076DA7" w:rsidRPr="00E112EB">
        <w:rPr>
          <w:rFonts w:ascii="Calibri" w:hAnsi="Calibri"/>
          <w:sz w:val="22"/>
          <w:szCs w:val="22"/>
        </w:rPr>
        <w:t>eront</w:t>
      </w:r>
      <w:r w:rsidR="0046729F" w:rsidRPr="00E112EB">
        <w:rPr>
          <w:rFonts w:ascii="Calibri" w:hAnsi="Calibri"/>
          <w:sz w:val="22"/>
          <w:szCs w:val="22"/>
        </w:rPr>
        <w:t xml:space="preserve"> logé-</w:t>
      </w:r>
      <w:r w:rsidRPr="00E112EB">
        <w:rPr>
          <w:rFonts w:ascii="Calibri" w:hAnsi="Calibri"/>
          <w:sz w:val="22"/>
          <w:szCs w:val="22"/>
        </w:rPr>
        <w:t>e</w:t>
      </w:r>
      <w:r w:rsidR="0046729F" w:rsidRPr="00E112EB">
        <w:rPr>
          <w:rFonts w:ascii="Calibri" w:hAnsi="Calibri"/>
          <w:sz w:val="22"/>
          <w:szCs w:val="22"/>
        </w:rPr>
        <w:t>-</w:t>
      </w:r>
      <w:r w:rsidRPr="00E112EB">
        <w:rPr>
          <w:rFonts w:ascii="Calibri" w:hAnsi="Calibri"/>
          <w:sz w:val="22"/>
          <w:szCs w:val="22"/>
        </w:rPr>
        <w:t>s dans des chambres d’étudiant</w:t>
      </w:r>
      <w:r w:rsidR="00076DA7" w:rsidRPr="00E112EB">
        <w:rPr>
          <w:rFonts w:ascii="Calibri" w:hAnsi="Calibri"/>
          <w:sz w:val="22"/>
          <w:szCs w:val="22"/>
        </w:rPr>
        <w:t>s</w:t>
      </w:r>
      <w:r w:rsidRPr="00E112EB">
        <w:rPr>
          <w:rFonts w:ascii="Calibri" w:hAnsi="Calibri"/>
          <w:sz w:val="22"/>
          <w:szCs w:val="22"/>
        </w:rPr>
        <w:t xml:space="preserve"> </w:t>
      </w:r>
      <w:r w:rsidR="0046729F" w:rsidRPr="00E112EB">
        <w:rPr>
          <w:rFonts w:ascii="Calibri" w:hAnsi="Calibri"/>
          <w:sz w:val="22"/>
          <w:szCs w:val="22"/>
        </w:rPr>
        <w:t xml:space="preserve">(deux par chambre) </w:t>
      </w:r>
      <w:r w:rsidRPr="00E112EB">
        <w:rPr>
          <w:rFonts w:ascii="Calibri" w:hAnsi="Calibri"/>
          <w:sz w:val="22"/>
          <w:szCs w:val="22"/>
        </w:rPr>
        <w:t>dans la ville de Gembloux, à proximité d</w:t>
      </w:r>
      <w:r w:rsidR="001166B0">
        <w:rPr>
          <w:rFonts w:ascii="Calibri" w:hAnsi="Calibri"/>
          <w:sz w:val="22"/>
          <w:szCs w:val="22"/>
        </w:rPr>
        <w:t>e l’U</w:t>
      </w:r>
      <w:r w:rsidR="00165197" w:rsidRPr="00E112EB">
        <w:rPr>
          <w:rFonts w:ascii="Calibri" w:hAnsi="Calibri"/>
          <w:sz w:val="22"/>
          <w:szCs w:val="22"/>
        </w:rPr>
        <w:t>niversité</w:t>
      </w:r>
      <w:r w:rsidR="00076DA7" w:rsidRPr="00E112EB">
        <w:rPr>
          <w:rFonts w:ascii="Calibri" w:hAnsi="Calibri"/>
          <w:sz w:val="22"/>
          <w:szCs w:val="22"/>
        </w:rPr>
        <w:t xml:space="preserve"> (et si possible dans les chambres gérées directement par Gembloux Agro Bio Tech</w:t>
      </w:r>
      <w:r w:rsidR="0046729F" w:rsidRPr="00E112EB">
        <w:rPr>
          <w:rFonts w:ascii="Calibri" w:hAnsi="Calibri"/>
          <w:sz w:val="22"/>
          <w:szCs w:val="22"/>
        </w:rPr>
        <w:t>)</w:t>
      </w:r>
      <w:r w:rsidR="00076DA7" w:rsidRPr="00E112EB">
        <w:rPr>
          <w:rFonts w:ascii="Calibri" w:hAnsi="Calibri"/>
          <w:sz w:val="22"/>
          <w:szCs w:val="22"/>
        </w:rPr>
        <w:t xml:space="preserve">. </w:t>
      </w:r>
    </w:p>
    <w:p w:rsidR="0016384F" w:rsidRPr="00E112EB" w:rsidRDefault="00E112EB" w:rsidP="0016384F">
      <w:pPr>
        <w:rPr>
          <w:rFonts w:ascii="Calibri" w:hAnsi="Calibri"/>
          <w:sz w:val="22"/>
        </w:rPr>
      </w:pPr>
      <w:r w:rsidRPr="00E112EB">
        <w:rPr>
          <w:rFonts w:ascii="Calibri" w:hAnsi="Calibri"/>
          <w:sz w:val="22"/>
        </w:rPr>
        <w:t>Les stagiaires seront inscrit</w:t>
      </w:r>
      <w:r w:rsidR="007C7650">
        <w:rPr>
          <w:rFonts w:ascii="Calibri" w:hAnsi="Calibri"/>
          <w:sz w:val="22"/>
        </w:rPr>
        <w:t>-e-</w:t>
      </w:r>
      <w:r w:rsidRPr="00E112EB">
        <w:rPr>
          <w:rFonts w:ascii="Calibri" w:hAnsi="Calibri"/>
          <w:sz w:val="22"/>
        </w:rPr>
        <w:t>s comme étudiant</w:t>
      </w:r>
      <w:r w:rsidR="007C7650">
        <w:rPr>
          <w:rFonts w:ascii="Calibri" w:hAnsi="Calibri"/>
          <w:sz w:val="22"/>
        </w:rPr>
        <w:t>-e</w:t>
      </w:r>
      <w:r w:rsidRPr="00E112EB">
        <w:rPr>
          <w:rFonts w:ascii="Calibri" w:hAnsi="Calibri"/>
          <w:sz w:val="22"/>
        </w:rPr>
        <w:t xml:space="preserve"> de l’Université. Ils/elles auront ainsi accès à tous les services proposés par </w:t>
      </w:r>
      <w:r w:rsidR="007C7650">
        <w:rPr>
          <w:rFonts w:ascii="Calibri" w:hAnsi="Calibri"/>
          <w:sz w:val="22"/>
        </w:rPr>
        <w:t>celle-ci</w:t>
      </w:r>
      <w:r w:rsidRPr="00E112EB">
        <w:rPr>
          <w:rFonts w:ascii="Calibri" w:hAnsi="Calibri"/>
          <w:sz w:val="22"/>
        </w:rPr>
        <w:t> : bibliothèque, restaurant universitaire, adresse électronique</w:t>
      </w:r>
      <w:r>
        <w:rPr>
          <w:rFonts w:ascii="Calibri" w:hAnsi="Calibri"/>
          <w:sz w:val="22"/>
        </w:rPr>
        <w:t xml:space="preserve"> personnelle</w:t>
      </w:r>
      <w:r w:rsidRPr="00E112EB">
        <w:rPr>
          <w:rFonts w:ascii="Calibri" w:hAnsi="Calibri"/>
          <w:sz w:val="22"/>
        </w:rPr>
        <w:t xml:space="preserve">, accès </w:t>
      </w:r>
      <w:r>
        <w:rPr>
          <w:rFonts w:ascii="Calibri" w:hAnsi="Calibri"/>
          <w:sz w:val="22"/>
        </w:rPr>
        <w:t xml:space="preserve">à l’intranet de l’Université et à </w:t>
      </w:r>
      <w:r w:rsidR="007C7650">
        <w:rPr>
          <w:rFonts w:ascii="Calibri" w:hAnsi="Calibri"/>
          <w:sz w:val="22"/>
        </w:rPr>
        <w:t>I</w:t>
      </w:r>
      <w:r>
        <w:rPr>
          <w:rFonts w:ascii="Calibri" w:hAnsi="Calibri"/>
          <w:sz w:val="22"/>
        </w:rPr>
        <w:t>nternet (</w:t>
      </w:r>
      <w:r w:rsidRPr="00E112EB">
        <w:rPr>
          <w:rFonts w:ascii="Calibri" w:hAnsi="Calibri"/>
          <w:sz w:val="22"/>
        </w:rPr>
        <w:t>wifi</w:t>
      </w:r>
      <w:r>
        <w:rPr>
          <w:rFonts w:ascii="Calibri" w:hAnsi="Calibri"/>
          <w:sz w:val="22"/>
        </w:rPr>
        <w:t>)</w:t>
      </w:r>
      <w:r w:rsidRPr="00E112EB">
        <w:rPr>
          <w:rFonts w:ascii="Calibri" w:hAnsi="Calibri"/>
          <w:sz w:val="22"/>
        </w:rPr>
        <w:t>, activités sportives..</w:t>
      </w:r>
      <w:r w:rsidR="0016384F" w:rsidRPr="00E112EB">
        <w:rPr>
          <w:rFonts w:ascii="Calibri" w:hAnsi="Calibri"/>
          <w:sz w:val="22"/>
        </w:rPr>
        <w:t>.</w:t>
      </w:r>
    </w:p>
    <w:p w:rsidR="007C7650" w:rsidRDefault="007C7650" w:rsidP="007C7650">
      <w:pPr>
        <w:rPr>
          <w:rFonts w:ascii="Calibri" w:hAnsi="Calibri"/>
          <w:sz w:val="22"/>
        </w:rPr>
      </w:pPr>
      <w:r w:rsidRPr="00E112EB">
        <w:rPr>
          <w:rFonts w:ascii="Calibri" w:hAnsi="Calibri"/>
          <w:sz w:val="22"/>
        </w:rPr>
        <w:t xml:space="preserve">Une salle (située dans les </w:t>
      </w:r>
      <w:r>
        <w:rPr>
          <w:rFonts w:ascii="Calibri" w:hAnsi="Calibri"/>
          <w:sz w:val="22"/>
        </w:rPr>
        <w:t>locaux de l’U</w:t>
      </w:r>
      <w:r w:rsidRPr="00E112EB">
        <w:rPr>
          <w:rFonts w:ascii="Calibri" w:hAnsi="Calibri"/>
          <w:sz w:val="22"/>
        </w:rPr>
        <w:t xml:space="preserve">niversité) sera réservée de façon permanente </w:t>
      </w:r>
      <w:r>
        <w:rPr>
          <w:rFonts w:ascii="Calibri" w:hAnsi="Calibri"/>
          <w:sz w:val="22"/>
        </w:rPr>
        <w:t xml:space="preserve">pour </w:t>
      </w:r>
      <w:r w:rsidRPr="00E112EB">
        <w:rPr>
          <w:rFonts w:ascii="Calibri" w:hAnsi="Calibri"/>
          <w:sz w:val="22"/>
        </w:rPr>
        <w:t xml:space="preserve">la dispense des cours. </w:t>
      </w:r>
    </w:p>
    <w:p w:rsidR="0091294D" w:rsidRPr="00E112EB" w:rsidRDefault="0091294D" w:rsidP="0091294D">
      <w:pPr>
        <w:spacing w:before="120"/>
        <w:rPr>
          <w:rFonts w:ascii="Calibri" w:hAnsi="Calibri"/>
          <w:sz w:val="22"/>
          <w:szCs w:val="22"/>
        </w:rPr>
      </w:pPr>
      <w:r w:rsidRPr="00E112EB">
        <w:rPr>
          <w:rFonts w:ascii="Calibri" w:hAnsi="Calibri"/>
          <w:sz w:val="22"/>
          <w:szCs w:val="22"/>
        </w:rPr>
        <w:t>Outre les activités pédagogiques, des activités culturelles sont proposées aux stagiaires</w:t>
      </w:r>
      <w:r w:rsidR="00076DA7" w:rsidRPr="00E112EB">
        <w:rPr>
          <w:rFonts w:ascii="Calibri" w:hAnsi="Calibri"/>
          <w:sz w:val="22"/>
          <w:szCs w:val="22"/>
        </w:rPr>
        <w:t>, en fonction des opportunités</w:t>
      </w:r>
      <w:r w:rsidRPr="00E112EB">
        <w:rPr>
          <w:rFonts w:ascii="Calibri" w:hAnsi="Calibri"/>
          <w:sz w:val="22"/>
          <w:szCs w:val="22"/>
        </w:rPr>
        <w:t xml:space="preserve">. </w:t>
      </w:r>
      <w:r w:rsidR="00E112EB" w:rsidRPr="00E112EB">
        <w:rPr>
          <w:rFonts w:ascii="Calibri" w:hAnsi="Calibri"/>
          <w:sz w:val="22"/>
          <w:szCs w:val="22"/>
        </w:rPr>
        <w:t>L’intégration des stagiaires dans la communauté étudiante gembloutoise et dans le mouvement associatif présent dans la ville sera ainsi favorisée.</w:t>
      </w:r>
    </w:p>
    <w:p w:rsidR="0091294D" w:rsidRPr="00871423" w:rsidRDefault="0091294D" w:rsidP="00D870D2">
      <w:pPr>
        <w:pStyle w:val="Style1SPW"/>
      </w:pPr>
      <w:bookmarkStart w:id="12" w:name="_Toc500399080"/>
      <w:r w:rsidRPr="00871423">
        <w:t>Supports pédagogiques</w:t>
      </w:r>
      <w:bookmarkEnd w:id="12"/>
    </w:p>
    <w:p w:rsidR="00641532" w:rsidRPr="00641532" w:rsidRDefault="00641532" w:rsidP="00641532">
      <w:pPr>
        <w:spacing w:before="120"/>
        <w:rPr>
          <w:rFonts w:ascii="Calibri" w:hAnsi="Calibri"/>
          <w:sz w:val="22"/>
          <w:szCs w:val="22"/>
        </w:rPr>
      </w:pPr>
      <w:r w:rsidRPr="00641532">
        <w:rPr>
          <w:rFonts w:ascii="Calibri" w:hAnsi="Calibri"/>
          <w:sz w:val="22"/>
          <w:szCs w:val="22"/>
        </w:rPr>
        <w:t>Une adresse électronique groupée sera mise en place dès que les stagiaires auront été sélectionnés et auront confirmé leur venue. Cette adresse groupée rassemblera tous les stagiaires, la coordination pédagogique et logistique du stage, le promoteur du stage et les coordinateurs des divers modules. Cette adresse sera maintenue à la clôture du stage pour faciliter les échanges entre les stagiaires et avec leurs encadreurs.</w:t>
      </w:r>
    </w:p>
    <w:p w:rsidR="00E112EB" w:rsidRPr="00E112EB" w:rsidRDefault="00E112EB" w:rsidP="00E112EB">
      <w:pPr>
        <w:spacing w:before="120"/>
        <w:rPr>
          <w:rFonts w:ascii="Calibri" w:hAnsi="Calibri"/>
          <w:sz w:val="22"/>
          <w:szCs w:val="22"/>
        </w:rPr>
      </w:pPr>
      <w:r w:rsidRPr="00E112EB">
        <w:rPr>
          <w:rFonts w:ascii="Calibri" w:hAnsi="Calibri"/>
          <w:sz w:val="22"/>
          <w:szCs w:val="22"/>
        </w:rPr>
        <w:t xml:space="preserve">Les différents supports de cours et documents annexes en lien avec la matière seront automatiquement transmis à tous les stagiaires par cet intermédiaire. Les stagiaires sont encouragés à contribuer eux-mêmes avec l’envoi collectif de documents en lien avec les matières étudiées. </w:t>
      </w:r>
    </w:p>
    <w:p w:rsidR="00E112EB" w:rsidRPr="00E112EB" w:rsidRDefault="00E112EB" w:rsidP="00E112EB">
      <w:pPr>
        <w:spacing w:before="120"/>
        <w:rPr>
          <w:rFonts w:ascii="Calibri" w:hAnsi="Calibri"/>
          <w:sz w:val="22"/>
          <w:szCs w:val="22"/>
        </w:rPr>
      </w:pPr>
      <w:r w:rsidRPr="00E112EB">
        <w:rPr>
          <w:rFonts w:ascii="Calibri" w:hAnsi="Calibri"/>
          <w:sz w:val="22"/>
          <w:szCs w:val="22"/>
        </w:rPr>
        <w:t xml:space="preserve">Les documents ne seront imprimés sur papier que s’ils sont directement utilisés lors des cours ou autres activités pédagogiques, ou à la demande des stagiaires si celle-ci est jugé fondée. </w:t>
      </w:r>
    </w:p>
    <w:p w:rsidR="0091294D" w:rsidRPr="00871423" w:rsidRDefault="0091294D" w:rsidP="00D870D2">
      <w:pPr>
        <w:pStyle w:val="Style1SPW"/>
      </w:pPr>
      <w:bookmarkStart w:id="13" w:name="_Toc500399081"/>
      <w:r w:rsidRPr="00871423">
        <w:t>Structure du stage</w:t>
      </w:r>
      <w:bookmarkEnd w:id="13"/>
      <w:r w:rsidRPr="00871423">
        <w:t xml:space="preserve"> </w:t>
      </w:r>
    </w:p>
    <w:p w:rsidR="0091294D" w:rsidRPr="00292A18" w:rsidRDefault="0091294D" w:rsidP="0091294D">
      <w:pPr>
        <w:spacing w:before="120"/>
        <w:rPr>
          <w:rFonts w:ascii="Calibri" w:hAnsi="Calibri"/>
          <w:sz w:val="22"/>
          <w:szCs w:val="22"/>
        </w:rPr>
      </w:pPr>
      <w:r w:rsidRPr="00292A18">
        <w:rPr>
          <w:rFonts w:ascii="Calibri" w:hAnsi="Calibri"/>
          <w:sz w:val="22"/>
          <w:szCs w:val="22"/>
        </w:rPr>
        <w:t xml:space="preserve">Le stage aura un volume horaire total </w:t>
      </w:r>
      <w:r w:rsidR="00A64D78" w:rsidRPr="00292A18">
        <w:rPr>
          <w:rFonts w:ascii="Calibri" w:hAnsi="Calibri"/>
          <w:sz w:val="22"/>
          <w:szCs w:val="22"/>
        </w:rPr>
        <w:t>de 2</w:t>
      </w:r>
      <w:r w:rsidR="00111839" w:rsidRPr="00292A18">
        <w:rPr>
          <w:rFonts w:ascii="Calibri" w:hAnsi="Calibri"/>
          <w:sz w:val="22"/>
          <w:szCs w:val="22"/>
        </w:rPr>
        <w:t>8</w:t>
      </w:r>
      <w:r w:rsidR="00D37F7C">
        <w:rPr>
          <w:rFonts w:ascii="Calibri" w:hAnsi="Calibri"/>
          <w:sz w:val="22"/>
          <w:szCs w:val="22"/>
        </w:rPr>
        <w:t>8</w:t>
      </w:r>
      <w:r w:rsidRPr="00292A18">
        <w:rPr>
          <w:rFonts w:ascii="Calibri" w:hAnsi="Calibri"/>
          <w:sz w:val="22"/>
          <w:szCs w:val="22"/>
        </w:rPr>
        <w:t xml:space="preserve"> heures </w:t>
      </w:r>
      <w:r w:rsidR="00D37F7C">
        <w:rPr>
          <w:rFonts w:ascii="Calibri" w:hAnsi="Calibri"/>
          <w:sz w:val="22"/>
          <w:szCs w:val="22"/>
        </w:rPr>
        <w:t xml:space="preserve">réparties entre </w:t>
      </w:r>
      <w:r w:rsidRPr="00292A18">
        <w:rPr>
          <w:rFonts w:ascii="Calibri" w:hAnsi="Calibri"/>
          <w:sz w:val="22"/>
          <w:szCs w:val="22"/>
        </w:rPr>
        <w:t>cours/travaux pratiques/activités pédagogiques</w:t>
      </w:r>
      <w:r w:rsidR="00D37F7C">
        <w:rPr>
          <w:rFonts w:ascii="Calibri" w:hAnsi="Calibri"/>
          <w:sz w:val="22"/>
          <w:szCs w:val="22"/>
        </w:rPr>
        <w:t xml:space="preserve"> et évaluations/présentations devant jury</w:t>
      </w:r>
      <w:r w:rsidRPr="00292A18">
        <w:rPr>
          <w:rFonts w:ascii="Calibri" w:hAnsi="Calibri"/>
          <w:sz w:val="22"/>
          <w:szCs w:val="22"/>
        </w:rPr>
        <w:t>.</w:t>
      </w:r>
      <w:r w:rsidR="00A64D78" w:rsidRPr="00292A18">
        <w:rPr>
          <w:rFonts w:ascii="Calibri" w:hAnsi="Calibri"/>
          <w:sz w:val="22"/>
          <w:szCs w:val="22"/>
        </w:rPr>
        <w:t xml:space="preserve"> Ce volume correspond à 24</w:t>
      </w:r>
      <w:r w:rsidRPr="00292A18">
        <w:rPr>
          <w:rFonts w:ascii="Calibri" w:hAnsi="Calibri"/>
          <w:sz w:val="22"/>
          <w:szCs w:val="22"/>
        </w:rPr>
        <w:t xml:space="preserve"> heures d</w:t>
      </w:r>
      <w:r w:rsidR="00B73067">
        <w:rPr>
          <w:rFonts w:ascii="Calibri" w:hAnsi="Calibri"/>
          <w:sz w:val="22"/>
          <w:szCs w:val="22"/>
        </w:rPr>
        <w:t>’activité</w:t>
      </w:r>
      <w:r w:rsidRPr="00292A18">
        <w:rPr>
          <w:rFonts w:ascii="Calibri" w:hAnsi="Calibri"/>
          <w:sz w:val="22"/>
          <w:szCs w:val="22"/>
        </w:rPr>
        <w:t>s par semaine en moyenne (4 journées de 6 heures</w:t>
      </w:r>
      <w:r w:rsidR="00A64D78" w:rsidRPr="00292A18">
        <w:rPr>
          <w:rFonts w:ascii="Calibri" w:hAnsi="Calibri"/>
          <w:sz w:val="22"/>
          <w:szCs w:val="22"/>
        </w:rPr>
        <w:t>)</w:t>
      </w:r>
      <w:r w:rsidRPr="00292A18">
        <w:rPr>
          <w:rFonts w:ascii="Calibri" w:hAnsi="Calibri"/>
          <w:sz w:val="22"/>
          <w:szCs w:val="22"/>
        </w:rPr>
        <w:t xml:space="preserve"> pendant </w:t>
      </w:r>
      <w:r w:rsidR="00111839" w:rsidRPr="00292A18">
        <w:rPr>
          <w:rFonts w:ascii="Calibri" w:hAnsi="Calibri"/>
          <w:sz w:val="22"/>
          <w:szCs w:val="22"/>
        </w:rPr>
        <w:t>12</w:t>
      </w:r>
      <w:r w:rsidRPr="00292A18">
        <w:rPr>
          <w:rFonts w:ascii="Calibri" w:hAnsi="Calibri"/>
          <w:sz w:val="22"/>
          <w:szCs w:val="22"/>
        </w:rPr>
        <w:t xml:space="preserve"> semaines. </w:t>
      </w:r>
    </w:p>
    <w:p w:rsidR="00641532" w:rsidRPr="00292A18" w:rsidRDefault="00641532" w:rsidP="00641532">
      <w:pPr>
        <w:spacing w:before="120"/>
        <w:rPr>
          <w:rFonts w:ascii="Calibri" w:hAnsi="Calibri"/>
          <w:sz w:val="22"/>
          <w:szCs w:val="22"/>
        </w:rPr>
      </w:pPr>
      <w:r w:rsidRPr="00292A18">
        <w:rPr>
          <w:rFonts w:ascii="Calibri" w:hAnsi="Calibri"/>
          <w:sz w:val="22"/>
          <w:szCs w:val="22"/>
        </w:rPr>
        <w:t xml:space="preserve">Pour rencontrer ses objectifs, le stage est organisé en </w:t>
      </w:r>
      <w:r w:rsidR="007C7650" w:rsidRPr="00292A18">
        <w:rPr>
          <w:rFonts w:ascii="Calibri" w:hAnsi="Calibri"/>
          <w:sz w:val="22"/>
          <w:szCs w:val="22"/>
        </w:rPr>
        <w:t>4</w:t>
      </w:r>
      <w:r w:rsidRPr="00292A18">
        <w:rPr>
          <w:rFonts w:ascii="Calibri" w:hAnsi="Calibri"/>
          <w:sz w:val="22"/>
          <w:szCs w:val="22"/>
        </w:rPr>
        <w:t xml:space="preserve"> modules complémentaires :</w:t>
      </w:r>
    </w:p>
    <w:p w:rsidR="00641532" w:rsidRPr="00292A18" w:rsidRDefault="00641532" w:rsidP="00641532">
      <w:pPr>
        <w:pStyle w:val="Paragraphedeliste"/>
        <w:numPr>
          <w:ilvl w:val="0"/>
          <w:numId w:val="15"/>
        </w:numPr>
        <w:spacing w:before="120" w:after="0" w:line="276" w:lineRule="auto"/>
        <w:rPr>
          <w:rFonts w:ascii="Calibri" w:hAnsi="Calibri"/>
          <w:sz w:val="22"/>
          <w:szCs w:val="22"/>
        </w:rPr>
      </w:pPr>
      <w:r w:rsidRPr="00292A18">
        <w:rPr>
          <w:rFonts w:ascii="Calibri" w:hAnsi="Calibri"/>
          <w:sz w:val="22"/>
          <w:szCs w:val="22"/>
          <w:u w:val="single"/>
        </w:rPr>
        <w:lastRenderedPageBreak/>
        <w:t xml:space="preserve">Module </w:t>
      </w:r>
      <w:r w:rsidR="00D37F7C">
        <w:rPr>
          <w:rFonts w:ascii="Calibri" w:hAnsi="Calibri"/>
          <w:sz w:val="22"/>
          <w:szCs w:val="22"/>
          <w:u w:val="single"/>
        </w:rPr>
        <w:t xml:space="preserve">1 </w:t>
      </w:r>
      <w:r w:rsidRPr="00292A18">
        <w:rPr>
          <w:rFonts w:ascii="Calibri" w:hAnsi="Calibri"/>
          <w:sz w:val="22"/>
          <w:szCs w:val="22"/>
          <w:u w:val="single"/>
        </w:rPr>
        <w:t>introductif</w:t>
      </w:r>
      <w:r w:rsidRPr="00292A18">
        <w:rPr>
          <w:rFonts w:ascii="Calibri" w:hAnsi="Calibri"/>
          <w:sz w:val="22"/>
          <w:szCs w:val="22"/>
        </w:rPr>
        <w:t xml:space="preserve"> (</w:t>
      </w:r>
      <w:r w:rsidR="00292A18" w:rsidRPr="00292A18">
        <w:rPr>
          <w:rFonts w:ascii="Calibri" w:hAnsi="Calibri"/>
          <w:sz w:val="22"/>
          <w:szCs w:val="22"/>
        </w:rPr>
        <w:t>15</w:t>
      </w:r>
      <w:r w:rsidRPr="00292A18">
        <w:rPr>
          <w:rFonts w:ascii="Calibri" w:hAnsi="Calibri"/>
          <w:sz w:val="22"/>
          <w:szCs w:val="22"/>
        </w:rPr>
        <w:t xml:space="preserve"> h). </w:t>
      </w:r>
      <w:r w:rsidR="007C7650" w:rsidRPr="00292A18">
        <w:rPr>
          <w:rFonts w:ascii="Calibri" w:hAnsi="Calibri"/>
          <w:sz w:val="22"/>
          <w:szCs w:val="22"/>
        </w:rPr>
        <w:t xml:space="preserve">Il permet aux stagiaires et aux encadreurs de se présenter et de partager leurs attentes. </w:t>
      </w:r>
      <w:r w:rsidRPr="00292A18">
        <w:rPr>
          <w:rFonts w:ascii="Calibri" w:hAnsi="Calibri"/>
          <w:sz w:val="22"/>
          <w:szCs w:val="22"/>
        </w:rPr>
        <w:t xml:space="preserve">Il </w:t>
      </w:r>
      <w:r w:rsidR="007C7650" w:rsidRPr="00292A18">
        <w:rPr>
          <w:rFonts w:ascii="Calibri" w:hAnsi="Calibri"/>
          <w:sz w:val="22"/>
          <w:szCs w:val="22"/>
        </w:rPr>
        <w:t xml:space="preserve">sert ensuite à </w:t>
      </w:r>
      <w:r w:rsidRPr="00292A18">
        <w:rPr>
          <w:rFonts w:ascii="Calibri" w:hAnsi="Calibri"/>
          <w:sz w:val="22"/>
          <w:szCs w:val="22"/>
        </w:rPr>
        <w:t>présente</w:t>
      </w:r>
      <w:r w:rsidR="007C7650" w:rsidRPr="00292A18">
        <w:rPr>
          <w:rFonts w:ascii="Calibri" w:hAnsi="Calibri"/>
          <w:sz w:val="22"/>
          <w:szCs w:val="22"/>
        </w:rPr>
        <w:t>r</w:t>
      </w:r>
      <w:r w:rsidRPr="00292A18">
        <w:rPr>
          <w:rFonts w:ascii="Calibri" w:hAnsi="Calibri"/>
          <w:sz w:val="22"/>
          <w:szCs w:val="22"/>
        </w:rPr>
        <w:t xml:space="preserve"> les principales institutions impliquées dans la réalisation du stage, le fil conducteur de la formation et les articulations et complémentarités entre ses diverses parties. </w:t>
      </w:r>
      <w:r w:rsidR="00292A18" w:rsidRPr="00292A18">
        <w:rPr>
          <w:rFonts w:ascii="Calibri" w:hAnsi="Calibri"/>
          <w:sz w:val="22"/>
          <w:szCs w:val="22"/>
        </w:rPr>
        <w:t xml:space="preserve">Enfin, il </w:t>
      </w:r>
      <w:r w:rsidR="00B73067">
        <w:rPr>
          <w:rFonts w:ascii="Calibri" w:hAnsi="Calibri"/>
          <w:sz w:val="22"/>
          <w:szCs w:val="22"/>
        </w:rPr>
        <w:t>inclut</w:t>
      </w:r>
      <w:r w:rsidR="00292A18" w:rsidRPr="00292A18">
        <w:rPr>
          <w:rFonts w:ascii="Calibri" w:hAnsi="Calibri"/>
          <w:sz w:val="22"/>
          <w:szCs w:val="22"/>
        </w:rPr>
        <w:t xml:space="preserve"> la présentation de leur avant-projet par les stagiaires.</w:t>
      </w:r>
    </w:p>
    <w:p w:rsidR="00641532" w:rsidRPr="00292A18" w:rsidRDefault="00641532" w:rsidP="00641532">
      <w:pPr>
        <w:pStyle w:val="Paragraphedeliste"/>
        <w:numPr>
          <w:ilvl w:val="0"/>
          <w:numId w:val="15"/>
        </w:numPr>
        <w:spacing w:before="120" w:after="0" w:line="276" w:lineRule="auto"/>
        <w:rPr>
          <w:rFonts w:ascii="Calibri" w:hAnsi="Calibri"/>
          <w:sz w:val="22"/>
          <w:szCs w:val="22"/>
        </w:rPr>
      </w:pPr>
      <w:r w:rsidRPr="00292A18">
        <w:rPr>
          <w:rFonts w:ascii="Calibri" w:hAnsi="Calibri"/>
          <w:sz w:val="22"/>
          <w:szCs w:val="22"/>
          <w:u w:val="single"/>
        </w:rPr>
        <w:t xml:space="preserve">Module </w:t>
      </w:r>
      <w:r w:rsidR="00D37F7C">
        <w:rPr>
          <w:rFonts w:ascii="Calibri" w:hAnsi="Calibri"/>
          <w:sz w:val="22"/>
          <w:szCs w:val="22"/>
          <w:u w:val="single"/>
        </w:rPr>
        <w:t xml:space="preserve">2 </w:t>
      </w:r>
      <w:r w:rsidRPr="00292A18">
        <w:rPr>
          <w:rFonts w:ascii="Calibri" w:hAnsi="Calibri"/>
          <w:sz w:val="22"/>
          <w:szCs w:val="22"/>
          <w:u w:val="single"/>
        </w:rPr>
        <w:t>« Méthodes de conception d’actions de développement »</w:t>
      </w:r>
      <w:r w:rsidR="00292A18" w:rsidRPr="00292A18">
        <w:rPr>
          <w:rFonts w:ascii="Calibri" w:hAnsi="Calibri"/>
          <w:sz w:val="22"/>
          <w:szCs w:val="22"/>
        </w:rPr>
        <w:t xml:space="preserve"> (13</w:t>
      </w:r>
      <w:r w:rsidR="00C610C9">
        <w:rPr>
          <w:rFonts w:ascii="Calibri" w:hAnsi="Calibri"/>
          <w:sz w:val="22"/>
          <w:szCs w:val="22"/>
        </w:rPr>
        <w:t>2</w:t>
      </w:r>
      <w:r w:rsidRPr="00292A18">
        <w:rPr>
          <w:rFonts w:ascii="Calibri" w:hAnsi="Calibri"/>
          <w:sz w:val="22"/>
          <w:szCs w:val="22"/>
        </w:rPr>
        <w:t xml:space="preserve"> h). Il est constitué par les cours (théorie, exercices et étude de cas) relatifs à la gestion axée résultats et par des ateliers (travaux pratiques avec suivi individualisé) visant à mettre en pratique le contenu des cours théoriques </w:t>
      </w:r>
      <w:r w:rsidR="003B2426">
        <w:rPr>
          <w:rFonts w:ascii="Calibri" w:hAnsi="Calibri"/>
          <w:sz w:val="22"/>
          <w:szCs w:val="22"/>
        </w:rPr>
        <w:t>aux</w:t>
      </w:r>
      <w:r w:rsidRPr="00292A18">
        <w:rPr>
          <w:rFonts w:ascii="Calibri" w:hAnsi="Calibri"/>
          <w:sz w:val="22"/>
          <w:szCs w:val="22"/>
        </w:rPr>
        <w:t xml:space="preserve"> avant-projets sur base desquels les stagiaires ont été sélectionné</w:t>
      </w:r>
      <w:r w:rsidR="00D37F7C">
        <w:rPr>
          <w:rFonts w:ascii="Calibri" w:hAnsi="Calibri"/>
          <w:sz w:val="22"/>
          <w:szCs w:val="22"/>
        </w:rPr>
        <w:t>-e-</w:t>
      </w:r>
      <w:r w:rsidRPr="00292A18">
        <w:rPr>
          <w:rFonts w:ascii="Calibri" w:hAnsi="Calibri"/>
          <w:sz w:val="22"/>
          <w:szCs w:val="22"/>
        </w:rPr>
        <w:t xml:space="preserve">s. Il constitue le premier module du </w:t>
      </w:r>
      <w:r w:rsidR="00D37F7C">
        <w:rPr>
          <w:rFonts w:ascii="Calibri" w:hAnsi="Calibri"/>
          <w:sz w:val="22"/>
          <w:szCs w:val="22"/>
        </w:rPr>
        <w:t>« </w:t>
      </w:r>
      <w:r w:rsidR="00B73067">
        <w:rPr>
          <w:rFonts w:ascii="Calibri" w:hAnsi="Calibri"/>
          <w:sz w:val="22"/>
          <w:szCs w:val="22"/>
        </w:rPr>
        <w:t>C</w:t>
      </w:r>
      <w:r w:rsidRPr="00292A18">
        <w:rPr>
          <w:rFonts w:ascii="Calibri" w:hAnsi="Calibri"/>
          <w:sz w:val="22"/>
          <w:szCs w:val="22"/>
        </w:rPr>
        <w:t xml:space="preserve">ertificat </w:t>
      </w:r>
      <w:r w:rsidR="00D37F7C" w:rsidRPr="00292A18">
        <w:rPr>
          <w:rFonts w:ascii="Calibri" w:hAnsi="Calibri"/>
          <w:sz w:val="22"/>
          <w:szCs w:val="22"/>
        </w:rPr>
        <w:t xml:space="preserve">en </w:t>
      </w:r>
      <w:r w:rsidR="00B73067">
        <w:rPr>
          <w:rFonts w:ascii="Calibri" w:hAnsi="Calibri"/>
          <w:sz w:val="22"/>
          <w:szCs w:val="22"/>
        </w:rPr>
        <w:t>G</w:t>
      </w:r>
      <w:r w:rsidR="00D37F7C" w:rsidRPr="00292A18">
        <w:rPr>
          <w:rFonts w:ascii="Calibri" w:hAnsi="Calibri"/>
          <w:sz w:val="22"/>
          <w:szCs w:val="22"/>
        </w:rPr>
        <w:t>estion d</w:t>
      </w:r>
      <w:r w:rsidR="00D37F7C">
        <w:rPr>
          <w:rFonts w:ascii="Calibri" w:hAnsi="Calibri"/>
          <w:sz w:val="22"/>
          <w:szCs w:val="22"/>
        </w:rPr>
        <w:t>e</w:t>
      </w:r>
      <w:r w:rsidR="00D37F7C" w:rsidRPr="00292A18">
        <w:rPr>
          <w:rFonts w:ascii="Calibri" w:hAnsi="Calibri"/>
          <w:sz w:val="22"/>
          <w:szCs w:val="22"/>
        </w:rPr>
        <w:t xml:space="preserve"> </w:t>
      </w:r>
      <w:r w:rsidR="00B73067">
        <w:rPr>
          <w:rFonts w:ascii="Calibri" w:hAnsi="Calibri"/>
          <w:sz w:val="22"/>
          <w:szCs w:val="22"/>
        </w:rPr>
        <w:t>C</w:t>
      </w:r>
      <w:r w:rsidR="00D37F7C" w:rsidRPr="00292A18">
        <w:rPr>
          <w:rFonts w:ascii="Calibri" w:hAnsi="Calibri"/>
          <w:sz w:val="22"/>
          <w:szCs w:val="22"/>
        </w:rPr>
        <w:t>ycle d</w:t>
      </w:r>
      <w:r w:rsidR="00D37F7C">
        <w:rPr>
          <w:rFonts w:ascii="Calibri" w:hAnsi="Calibri"/>
          <w:sz w:val="22"/>
          <w:szCs w:val="22"/>
        </w:rPr>
        <w:t>u</w:t>
      </w:r>
      <w:r w:rsidR="00D37F7C" w:rsidRPr="00292A18">
        <w:rPr>
          <w:rFonts w:ascii="Calibri" w:hAnsi="Calibri"/>
          <w:sz w:val="22"/>
          <w:szCs w:val="22"/>
        </w:rPr>
        <w:t xml:space="preserve"> </w:t>
      </w:r>
      <w:r w:rsidR="00B73067">
        <w:rPr>
          <w:rFonts w:ascii="Calibri" w:hAnsi="Calibri"/>
          <w:sz w:val="22"/>
          <w:szCs w:val="22"/>
        </w:rPr>
        <w:t>P</w:t>
      </w:r>
      <w:r w:rsidR="00D37F7C" w:rsidRPr="00292A18">
        <w:rPr>
          <w:rFonts w:ascii="Calibri" w:hAnsi="Calibri"/>
          <w:sz w:val="22"/>
          <w:szCs w:val="22"/>
        </w:rPr>
        <w:t>roje</w:t>
      </w:r>
      <w:r w:rsidR="00D37F7C">
        <w:rPr>
          <w:rFonts w:ascii="Calibri" w:hAnsi="Calibri"/>
          <w:sz w:val="22"/>
          <w:szCs w:val="22"/>
        </w:rPr>
        <w:t xml:space="preserve">t et approche de </w:t>
      </w:r>
      <w:r w:rsidR="00B73067">
        <w:rPr>
          <w:rFonts w:ascii="Calibri" w:hAnsi="Calibri"/>
          <w:sz w:val="22"/>
          <w:szCs w:val="22"/>
        </w:rPr>
        <w:t>G</w:t>
      </w:r>
      <w:r w:rsidR="00D37F7C">
        <w:rPr>
          <w:rFonts w:ascii="Calibri" w:hAnsi="Calibri"/>
          <w:sz w:val="22"/>
          <w:szCs w:val="22"/>
        </w:rPr>
        <w:t xml:space="preserve">estion </w:t>
      </w:r>
      <w:r w:rsidR="00B73067">
        <w:rPr>
          <w:rFonts w:ascii="Calibri" w:hAnsi="Calibri"/>
          <w:sz w:val="22"/>
          <w:szCs w:val="22"/>
        </w:rPr>
        <w:t>A</w:t>
      </w:r>
      <w:r w:rsidR="00D37F7C">
        <w:rPr>
          <w:rFonts w:ascii="Calibri" w:hAnsi="Calibri"/>
          <w:sz w:val="22"/>
          <w:szCs w:val="22"/>
        </w:rPr>
        <w:t xml:space="preserve">xée </w:t>
      </w:r>
      <w:r w:rsidR="00B73067">
        <w:rPr>
          <w:rFonts w:ascii="Calibri" w:hAnsi="Calibri"/>
          <w:sz w:val="22"/>
          <w:szCs w:val="22"/>
        </w:rPr>
        <w:t>R</w:t>
      </w:r>
      <w:r w:rsidR="00D37F7C">
        <w:rPr>
          <w:rFonts w:ascii="Calibri" w:hAnsi="Calibri"/>
          <w:sz w:val="22"/>
          <w:szCs w:val="22"/>
        </w:rPr>
        <w:t xml:space="preserve">ésultats » </w:t>
      </w:r>
      <w:r w:rsidRPr="00292A18">
        <w:rPr>
          <w:rFonts w:ascii="Calibri" w:hAnsi="Calibri"/>
          <w:sz w:val="22"/>
          <w:szCs w:val="22"/>
        </w:rPr>
        <w:t>organisé par l’ULiège</w:t>
      </w:r>
      <w:r w:rsidR="00D37F7C">
        <w:rPr>
          <w:rFonts w:ascii="Calibri" w:hAnsi="Calibri"/>
          <w:sz w:val="22"/>
          <w:szCs w:val="22"/>
        </w:rPr>
        <w:t xml:space="preserve"> </w:t>
      </w:r>
      <w:r w:rsidR="00B73067">
        <w:rPr>
          <w:rFonts w:ascii="Calibri" w:hAnsi="Calibri"/>
          <w:sz w:val="22"/>
          <w:szCs w:val="22"/>
        </w:rPr>
        <w:t xml:space="preserve">auquel ont accès les </w:t>
      </w:r>
      <w:r w:rsidR="00D37F7C">
        <w:rPr>
          <w:rFonts w:ascii="Calibri" w:hAnsi="Calibri"/>
          <w:sz w:val="22"/>
          <w:szCs w:val="22"/>
        </w:rPr>
        <w:t>participant-e-s à ce stage (voir module 4)</w:t>
      </w:r>
      <w:r w:rsidRPr="00292A18">
        <w:rPr>
          <w:rFonts w:ascii="Calibri" w:hAnsi="Calibri"/>
          <w:sz w:val="22"/>
          <w:szCs w:val="22"/>
        </w:rPr>
        <w:t>.</w:t>
      </w:r>
    </w:p>
    <w:p w:rsidR="00641532" w:rsidRPr="00D37F7C" w:rsidRDefault="00641532" w:rsidP="00641532">
      <w:pPr>
        <w:pStyle w:val="Paragraphedeliste"/>
        <w:numPr>
          <w:ilvl w:val="0"/>
          <w:numId w:val="15"/>
        </w:numPr>
        <w:spacing w:before="120" w:after="0" w:line="276" w:lineRule="auto"/>
        <w:rPr>
          <w:rFonts w:ascii="Calibri" w:hAnsi="Calibri"/>
          <w:sz w:val="22"/>
          <w:szCs w:val="22"/>
        </w:rPr>
      </w:pPr>
      <w:r w:rsidRPr="00292A18">
        <w:rPr>
          <w:rFonts w:ascii="Calibri" w:hAnsi="Calibri"/>
          <w:sz w:val="22"/>
          <w:szCs w:val="22"/>
          <w:u w:val="single"/>
        </w:rPr>
        <w:t xml:space="preserve">Module </w:t>
      </w:r>
      <w:r w:rsidR="00D37F7C">
        <w:rPr>
          <w:rFonts w:ascii="Calibri" w:hAnsi="Calibri"/>
          <w:sz w:val="22"/>
          <w:szCs w:val="22"/>
          <w:u w:val="single"/>
        </w:rPr>
        <w:t xml:space="preserve">3 </w:t>
      </w:r>
      <w:r w:rsidRPr="00292A18">
        <w:rPr>
          <w:rFonts w:ascii="Calibri" w:hAnsi="Calibri"/>
          <w:sz w:val="22"/>
          <w:szCs w:val="22"/>
          <w:u w:val="single"/>
        </w:rPr>
        <w:t>« </w:t>
      </w:r>
      <w:r w:rsidR="00D37F7C">
        <w:rPr>
          <w:rFonts w:ascii="Calibri" w:hAnsi="Calibri"/>
          <w:sz w:val="22"/>
          <w:szCs w:val="22"/>
          <w:u w:val="single"/>
        </w:rPr>
        <w:t>Vulnérabilité et changements climatiques</w:t>
      </w:r>
      <w:r w:rsidRPr="00292A18">
        <w:rPr>
          <w:rFonts w:ascii="Calibri" w:hAnsi="Calibri"/>
          <w:sz w:val="22"/>
          <w:szCs w:val="22"/>
          <w:u w:val="single"/>
        </w:rPr>
        <w:t> »</w:t>
      </w:r>
      <w:r w:rsidRPr="00292A18">
        <w:rPr>
          <w:rFonts w:ascii="Calibri" w:hAnsi="Calibri"/>
          <w:sz w:val="22"/>
          <w:szCs w:val="22"/>
        </w:rPr>
        <w:t xml:space="preserve"> (</w:t>
      </w:r>
      <w:r w:rsidR="00D37F7C">
        <w:rPr>
          <w:rFonts w:ascii="Calibri" w:hAnsi="Calibri"/>
          <w:sz w:val="22"/>
          <w:szCs w:val="22"/>
        </w:rPr>
        <w:t>11</w:t>
      </w:r>
      <w:r w:rsidR="00C610C9">
        <w:rPr>
          <w:rFonts w:ascii="Calibri" w:hAnsi="Calibri"/>
          <w:sz w:val="22"/>
          <w:szCs w:val="22"/>
        </w:rPr>
        <w:t>1</w:t>
      </w:r>
      <w:r w:rsidRPr="00292A18">
        <w:rPr>
          <w:rFonts w:ascii="Calibri" w:hAnsi="Calibri"/>
          <w:sz w:val="22"/>
          <w:szCs w:val="22"/>
        </w:rPr>
        <w:t xml:space="preserve"> h). </w:t>
      </w:r>
      <w:r w:rsidR="00D37F7C" w:rsidRPr="00D37F7C">
        <w:rPr>
          <w:rFonts w:ascii="Calibri" w:hAnsi="Calibri"/>
          <w:sz w:val="22"/>
          <w:szCs w:val="22"/>
        </w:rPr>
        <w:t xml:space="preserve">Il </w:t>
      </w:r>
      <w:r w:rsidR="00B73067">
        <w:rPr>
          <w:rFonts w:ascii="Calibri" w:hAnsi="Calibri"/>
          <w:sz w:val="22"/>
          <w:szCs w:val="22"/>
        </w:rPr>
        <w:t xml:space="preserve">comporte la présentation d’outils de diagnostic adaptés à </w:t>
      </w:r>
      <w:r w:rsidR="00B73067" w:rsidRPr="00B73067">
        <w:rPr>
          <w:rFonts w:ascii="Calibri" w:hAnsi="Calibri"/>
          <w:sz w:val="22"/>
          <w:szCs w:val="22"/>
        </w:rPr>
        <w:t xml:space="preserve">des contextes de vulnérabilité et </w:t>
      </w:r>
      <w:r w:rsidR="00D37F7C" w:rsidRPr="00B73067">
        <w:rPr>
          <w:rFonts w:ascii="Calibri" w:hAnsi="Calibri"/>
          <w:sz w:val="22"/>
          <w:szCs w:val="22"/>
        </w:rPr>
        <w:t>aborde</w:t>
      </w:r>
      <w:r w:rsidR="00D37F7C" w:rsidRPr="00D37F7C">
        <w:rPr>
          <w:rFonts w:ascii="Calibri" w:hAnsi="Calibri"/>
          <w:sz w:val="22"/>
          <w:szCs w:val="22"/>
        </w:rPr>
        <w:t xml:space="preserve"> diverses thématiques en lien avec le développement durable et les changements climatiques, d’une part en fournissant des clés pour mieux les appréhender et les comprendre et, d’autre part, en présentant des pistes de solution pour favoriser la durabilité des projets et prévenir les effets négatifs des perturbations liées </w:t>
      </w:r>
      <w:r w:rsidR="00D37F7C">
        <w:rPr>
          <w:rFonts w:ascii="Calibri" w:hAnsi="Calibri"/>
          <w:sz w:val="22"/>
          <w:szCs w:val="22"/>
        </w:rPr>
        <w:t xml:space="preserve">à la modification du </w:t>
      </w:r>
      <w:r w:rsidR="00D37F7C" w:rsidRPr="00D37F7C">
        <w:rPr>
          <w:rFonts w:ascii="Calibri" w:hAnsi="Calibri"/>
          <w:sz w:val="22"/>
          <w:szCs w:val="22"/>
        </w:rPr>
        <w:t>climat</w:t>
      </w:r>
      <w:r w:rsidR="00D37F7C">
        <w:rPr>
          <w:rFonts w:ascii="Calibri" w:hAnsi="Calibri"/>
          <w:sz w:val="22"/>
          <w:szCs w:val="22"/>
        </w:rPr>
        <w:t>.</w:t>
      </w:r>
      <w:r w:rsidR="00B73067">
        <w:rPr>
          <w:rFonts w:ascii="Calibri" w:hAnsi="Calibri"/>
          <w:sz w:val="22"/>
          <w:szCs w:val="22"/>
        </w:rPr>
        <w:t xml:space="preserve"> </w:t>
      </w:r>
    </w:p>
    <w:p w:rsidR="00292A18" w:rsidRDefault="00292A18" w:rsidP="00641532">
      <w:pPr>
        <w:pStyle w:val="Paragraphedeliste"/>
        <w:numPr>
          <w:ilvl w:val="0"/>
          <w:numId w:val="15"/>
        </w:numPr>
        <w:spacing w:before="120" w:after="0" w:line="276" w:lineRule="auto"/>
        <w:rPr>
          <w:rFonts w:ascii="Calibri" w:hAnsi="Calibri"/>
          <w:sz w:val="22"/>
          <w:szCs w:val="22"/>
        </w:rPr>
      </w:pPr>
      <w:r w:rsidRPr="00C610C9">
        <w:rPr>
          <w:rFonts w:ascii="Calibri" w:hAnsi="Calibri"/>
          <w:sz w:val="22"/>
          <w:szCs w:val="22"/>
          <w:u w:val="single"/>
        </w:rPr>
        <w:t>Module 4 conclusif</w:t>
      </w:r>
      <w:r w:rsidRPr="00C610C9">
        <w:rPr>
          <w:rFonts w:ascii="Calibri" w:hAnsi="Calibri"/>
          <w:sz w:val="22"/>
          <w:szCs w:val="22"/>
        </w:rPr>
        <w:t xml:space="preserve"> </w:t>
      </w:r>
      <w:r w:rsidR="00B73067" w:rsidRPr="00C610C9">
        <w:rPr>
          <w:rFonts w:ascii="Calibri" w:hAnsi="Calibri"/>
          <w:sz w:val="22"/>
          <w:szCs w:val="22"/>
        </w:rPr>
        <w:t>(2</w:t>
      </w:r>
      <w:r w:rsidR="00C610C9">
        <w:rPr>
          <w:rFonts w:ascii="Calibri" w:hAnsi="Calibri"/>
          <w:sz w:val="22"/>
          <w:szCs w:val="22"/>
        </w:rPr>
        <w:t>5</w:t>
      </w:r>
      <w:r w:rsidR="00B73067" w:rsidRPr="00C610C9">
        <w:rPr>
          <w:rFonts w:ascii="Calibri" w:hAnsi="Calibri"/>
          <w:sz w:val="22"/>
          <w:szCs w:val="22"/>
        </w:rPr>
        <w:t xml:space="preserve"> h). Il inclut la </w:t>
      </w:r>
      <w:r w:rsidRPr="00C610C9">
        <w:rPr>
          <w:rFonts w:ascii="Calibri" w:hAnsi="Calibri"/>
          <w:sz w:val="22"/>
          <w:szCs w:val="22"/>
        </w:rPr>
        <w:t>présentation par les stagiaires de leurs travaux personnels sur leur avant-projet</w:t>
      </w:r>
      <w:r w:rsidR="00B73067" w:rsidRPr="00C610C9">
        <w:rPr>
          <w:rFonts w:ascii="Calibri" w:hAnsi="Calibri"/>
          <w:sz w:val="22"/>
          <w:szCs w:val="22"/>
        </w:rPr>
        <w:t xml:space="preserve">, laquelle </w:t>
      </w:r>
      <w:r w:rsidR="00D37F7C" w:rsidRPr="00C610C9">
        <w:rPr>
          <w:rFonts w:ascii="Calibri" w:hAnsi="Calibri"/>
          <w:sz w:val="22"/>
          <w:szCs w:val="22"/>
        </w:rPr>
        <w:t xml:space="preserve">constitue le second module du certificat diplômant organisé par l’ULiège et </w:t>
      </w:r>
      <w:r w:rsidRPr="00C610C9">
        <w:rPr>
          <w:rFonts w:ascii="Calibri" w:hAnsi="Calibri"/>
          <w:sz w:val="22"/>
          <w:szCs w:val="22"/>
        </w:rPr>
        <w:t>sert d’examen pour l’obtention d</w:t>
      </w:r>
      <w:r w:rsidR="00D37F7C" w:rsidRPr="00C610C9">
        <w:rPr>
          <w:rFonts w:ascii="Calibri" w:hAnsi="Calibri"/>
          <w:sz w:val="22"/>
          <w:szCs w:val="22"/>
        </w:rPr>
        <w:t xml:space="preserve">e ce </w:t>
      </w:r>
      <w:r w:rsidRPr="00C610C9">
        <w:rPr>
          <w:rFonts w:ascii="Calibri" w:hAnsi="Calibri"/>
          <w:sz w:val="22"/>
          <w:szCs w:val="22"/>
        </w:rPr>
        <w:t>certificat</w:t>
      </w:r>
      <w:r w:rsidR="00B73067" w:rsidRPr="00C610C9">
        <w:rPr>
          <w:rFonts w:ascii="Calibri" w:hAnsi="Calibri"/>
          <w:sz w:val="22"/>
          <w:szCs w:val="22"/>
        </w:rPr>
        <w:t>. Le module est complété par l’</w:t>
      </w:r>
      <w:r w:rsidRPr="00C610C9">
        <w:rPr>
          <w:rFonts w:ascii="Calibri" w:hAnsi="Calibri"/>
          <w:sz w:val="22"/>
          <w:szCs w:val="22"/>
        </w:rPr>
        <w:t>évaluation finale</w:t>
      </w:r>
      <w:r w:rsidR="00C610C9" w:rsidRPr="00C610C9">
        <w:rPr>
          <w:rFonts w:ascii="Calibri" w:hAnsi="Calibri"/>
          <w:sz w:val="22"/>
          <w:szCs w:val="22"/>
        </w:rPr>
        <w:t>, la finalisation des rapports des stagiaires et leur impression</w:t>
      </w:r>
      <w:r w:rsidRPr="00C610C9">
        <w:rPr>
          <w:rFonts w:ascii="Calibri" w:hAnsi="Calibri"/>
          <w:sz w:val="22"/>
          <w:szCs w:val="22"/>
        </w:rPr>
        <w:t xml:space="preserve"> et</w:t>
      </w:r>
      <w:r w:rsidR="00C610C9" w:rsidRPr="00C610C9">
        <w:rPr>
          <w:rFonts w:ascii="Calibri" w:hAnsi="Calibri"/>
          <w:sz w:val="22"/>
          <w:szCs w:val="22"/>
        </w:rPr>
        <w:t>, enfin, par</w:t>
      </w:r>
      <w:r w:rsidRPr="00C610C9">
        <w:rPr>
          <w:rFonts w:ascii="Calibri" w:hAnsi="Calibri"/>
          <w:sz w:val="22"/>
          <w:szCs w:val="22"/>
        </w:rPr>
        <w:t xml:space="preserve"> </w:t>
      </w:r>
      <w:r w:rsidR="00B73067" w:rsidRPr="00C610C9">
        <w:rPr>
          <w:rFonts w:ascii="Calibri" w:hAnsi="Calibri"/>
          <w:sz w:val="22"/>
          <w:szCs w:val="22"/>
        </w:rPr>
        <w:t xml:space="preserve">la </w:t>
      </w:r>
      <w:r w:rsidRPr="00C610C9">
        <w:rPr>
          <w:rFonts w:ascii="Calibri" w:hAnsi="Calibri"/>
          <w:sz w:val="22"/>
          <w:szCs w:val="22"/>
        </w:rPr>
        <w:t>remise des attestations de participation.</w:t>
      </w:r>
    </w:p>
    <w:p w:rsidR="00C610C9" w:rsidRPr="00C610C9" w:rsidRDefault="00C610C9" w:rsidP="00641532">
      <w:pPr>
        <w:pStyle w:val="Paragraphedeliste"/>
        <w:numPr>
          <w:ilvl w:val="0"/>
          <w:numId w:val="15"/>
        </w:numPr>
        <w:spacing w:before="120" w:after="0" w:line="276" w:lineRule="auto"/>
        <w:rPr>
          <w:rFonts w:ascii="Calibri" w:hAnsi="Calibri"/>
          <w:sz w:val="22"/>
          <w:szCs w:val="22"/>
        </w:rPr>
      </w:pPr>
      <w:r>
        <w:rPr>
          <w:rFonts w:ascii="Calibri" w:hAnsi="Calibri"/>
          <w:sz w:val="22"/>
          <w:szCs w:val="22"/>
          <w:u w:val="single"/>
        </w:rPr>
        <w:t>Évaluations intermédiaires</w:t>
      </w:r>
      <w:r>
        <w:rPr>
          <w:rFonts w:ascii="Calibri" w:hAnsi="Calibri"/>
          <w:sz w:val="22"/>
          <w:szCs w:val="22"/>
        </w:rPr>
        <w:t xml:space="preserve"> (5 h – voir point 13). </w:t>
      </w:r>
    </w:p>
    <w:p w:rsidR="00C610C9" w:rsidRPr="00C610C9" w:rsidRDefault="00C610C9" w:rsidP="00D870D2">
      <w:pPr>
        <w:pStyle w:val="Style1SPW"/>
      </w:pPr>
      <w:bookmarkStart w:id="14" w:name="_Toc500399082"/>
      <w:r w:rsidRPr="00C610C9">
        <w:t>Programme indicatif du stage</w:t>
      </w:r>
      <w:bookmarkEnd w:id="14"/>
      <w:r w:rsidRPr="00C610C9">
        <w:t xml:space="preserve"> </w:t>
      </w:r>
    </w:p>
    <w:p w:rsidR="00C610C9" w:rsidRPr="00C610C9" w:rsidRDefault="00C610C9" w:rsidP="00C610C9">
      <w:pPr>
        <w:spacing w:before="120"/>
        <w:rPr>
          <w:rFonts w:ascii="Calibri" w:hAnsi="Calibri"/>
          <w:sz w:val="22"/>
          <w:szCs w:val="22"/>
        </w:rPr>
      </w:pPr>
      <w:r w:rsidRPr="00C610C9">
        <w:rPr>
          <w:rFonts w:ascii="Calibri" w:hAnsi="Calibri"/>
          <w:sz w:val="22"/>
          <w:szCs w:val="22"/>
        </w:rPr>
        <w:t>À titre indicatif est décrit ci-dessous de façon succincte les contenus des modules</w:t>
      </w:r>
      <w:r>
        <w:rPr>
          <w:rFonts w:ascii="Calibri" w:hAnsi="Calibri"/>
          <w:sz w:val="22"/>
          <w:szCs w:val="22"/>
        </w:rPr>
        <w:t xml:space="preserve"> 2 et 3</w:t>
      </w:r>
      <w:r w:rsidRPr="00C610C9">
        <w:rPr>
          <w:rFonts w:ascii="Calibri" w:hAnsi="Calibri"/>
          <w:sz w:val="22"/>
          <w:szCs w:val="22"/>
        </w:rPr>
        <w:t>.</w:t>
      </w:r>
    </w:p>
    <w:p w:rsidR="00C610C9" w:rsidRDefault="00C610C9" w:rsidP="00C610C9">
      <w:pPr>
        <w:pStyle w:val="Paragraphedeliste"/>
        <w:numPr>
          <w:ilvl w:val="0"/>
          <w:numId w:val="27"/>
        </w:numPr>
        <w:spacing w:before="120" w:after="0" w:line="276" w:lineRule="auto"/>
        <w:rPr>
          <w:rFonts w:ascii="Calibri" w:hAnsi="Calibri"/>
          <w:sz w:val="22"/>
          <w:szCs w:val="22"/>
        </w:rPr>
      </w:pPr>
      <w:bookmarkStart w:id="15" w:name="_Toc315351242"/>
      <w:r w:rsidRPr="00292A18">
        <w:rPr>
          <w:rFonts w:ascii="Calibri" w:hAnsi="Calibri"/>
          <w:sz w:val="22"/>
          <w:szCs w:val="22"/>
          <w:u w:val="single"/>
        </w:rPr>
        <w:t xml:space="preserve">Module </w:t>
      </w:r>
      <w:r>
        <w:rPr>
          <w:rFonts w:ascii="Calibri" w:hAnsi="Calibri"/>
          <w:sz w:val="22"/>
          <w:szCs w:val="22"/>
          <w:u w:val="single"/>
        </w:rPr>
        <w:t xml:space="preserve">2 </w:t>
      </w:r>
      <w:r w:rsidRPr="00292A18">
        <w:rPr>
          <w:rFonts w:ascii="Calibri" w:hAnsi="Calibri"/>
          <w:sz w:val="22"/>
          <w:szCs w:val="22"/>
          <w:u w:val="single"/>
        </w:rPr>
        <w:t>« Méthodes de conception d’actions de développement »</w:t>
      </w:r>
      <w:r w:rsidRPr="00292A18">
        <w:rPr>
          <w:rFonts w:ascii="Calibri" w:hAnsi="Calibri"/>
          <w:sz w:val="22"/>
          <w:szCs w:val="22"/>
        </w:rPr>
        <w:t xml:space="preserve"> (13</w:t>
      </w:r>
      <w:r>
        <w:rPr>
          <w:rFonts w:ascii="Calibri" w:hAnsi="Calibri"/>
          <w:sz w:val="22"/>
          <w:szCs w:val="22"/>
        </w:rPr>
        <w:t>2</w:t>
      </w:r>
      <w:r w:rsidRPr="00292A18">
        <w:rPr>
          <w:rFonts w:ascii="Calibri" w:hAnsi="Calibri"/>
          <w:sz w:val="22"/>
          <w:szCs w:val="22"/>
        </w:rPr>
        <w:t xml:space="preserve"> h).</w:t>
      </w:r>
    </w:p>
    <w:p w:rsidR="00A64D78" w:rsidRPr="00F41CFA" w:rsidRDefault="00A64D78" w:rsidP="00F41CFA">
      <w:pPr>
        <w:spacing w:before="120" w:after="120"/>
        <w:rPr>
          <w:rFonts w:ascii="Calibri" w:hAnsi="Calibri" w:cstheme="majorHAnsi"/>
          <w:b/>
          <w:sz w:val="22"/>
        </w:rPr>
      </w:pPr>
      <w:r w:rsidRPr="00F41CFA">
        <w:rPr>
          <w:rFonts w:ascii="Calibri" w:hAnsi="Calibri" w:cstheme="majorHAnsi"/>
          <w:b/>
          <w:sz w:val="22"/>
        </w:rPr>
        <w:t xml:space="preserve">Intervenants : </w:t>
      </w:r>
    </w:p>
    <w:p w:rsidR="00A64D78" w:rsidRDefault="00C610C9" w:rsidP="003A214F">
      <w:pPr>
        <w:pStyle w:val="Paragraphedeliste"/>
        <w:numPr>
          <w:ilvl w:val="0"/>
          <w:numId w:val="14"/>
        </w:numPr>
        <w:spacing w:before="57" w:after="57" w:line="276" w:lineRule="auto"/>
        <w:rPr>
          <w:rFonts w:ascii="Calibri" w:hAnsi="Calibri"/>
          <w:sz w:val="22"/>
          <w:szCs w:val="22"/>
        </w:rPr>
      </w:pPr>
      <w:r>
        <w:rPr>
          <w:rFonts w:ascii="Calibri" w:hAnsi="Calibri"/>
          <w:sz w:val="22"/>
          <w:szCs w:val="22"/>
        </w:rPr>
        <w:t xml:space="preserve">GxABT-ULiège, </w:t>
      </w:r>
      <w:r w:rsidR="006419B1">
        <w:rPr>
          <w:rFonts w:ascii="Calibri" w:hAnsi="Calibri"/>
          <w:sz w:val="22"/>
          <w:szCs w:val="22"/>
        </w:rPr>
        <w:t>Eclosio</w:t>
      </w:r>
      <w:r w:rsidR="00A64D78" w:rsidRPr="00C610C9">
        <w:rPr>
          <w:rFonts w:ascii="Calibri" w:hAnsi="Calibri"/>
          <w:sz w:val="22"/>
          <w:szCs w:val="22"/>
        </w:rPr>
        <w:t xml:space="preserve">, </w:t>
      </w:r>
      <w:r>
        <w:rPr>
          <w:rFonts w:ascii="Calibri" w:hAnsi="Calibri"/>
          <w:sz w:val="22"/>
          <w:szCs w:val="22"/>
        </w:rPr>
        <w:t>expert environnement,</w:t>
      </w:r>
      <w:r w:rsidR="00A64D78" w:rsidRPr="00C610C9">
        <w:rPr>
          <w:rFonts w:ascii="Calibri" w:hAnsi="Calibri"/>
          <w:sz w:val="22"/>
          <w:szCs w:val="22"/>
        </w:rPr>
        <w:t xml:space="preserve"> </w:t>
      </w:r>
      <w:r>
        <w:rPr>
          <w:rFonts w:ascii="Calibri" w:hAnsi="Calibri"/>
          <w:sz w:val="22"/>
          <w:szCs w:val="22"/>
        </w:rPr>
        <w:t>expert genre (</w:t>
      </w:r>
      <w:r w:rsidR="00A64D78" w:rsidRPr="00C610C9">
        <w:rPr>
          <w:rFonts w:ascii="Calibri" w:hAnsi="Calibri"/>
          <w:sz w:val="22"/>
          <w:szCs w:val="22"/>
        </w:rPr>
        <w:t>Le Monde Selon les Femmes</w:t>
      </w:r>
      <w:r>
        <w:rPr>
          <w:rFonts w:ascii="Calibri" w:hAnsi="Calibri"/>
          <w:sz w:val="22"/>
          <w:szCs w:val="22"/>
        </w:rPr>
        <w:t>)</w:t>
      </w:r>
      <w:r w:rsidR="009B352E">
        <w:rPr>
          <w:rFonts w:ascii="Calibri" w:hAnsi="Calibri"/>
          <w:sz w:val="22"/>
          <w:szCs w:val="22"/>
        </w:rPr>
        <w:t>.</w:t>
      </w:r>
    </w:p>
    <w:p w:rsidR="00A64D78" w:rsidRPr="00F41CFA" w:rsidRDefault="00A64D78" w:rsidP="00F41CFA">
      <w:pPr>
        <w:spacing w:before="120" w:after="120"/>
        <w:rPr>
          <w:rFonts w:ascii="Calibri" w:hAnsi="Calibri" w:cstheme="majorHAnsi"/>
          <w:b/>
          <w:sz w:val="22"/>
        </w:rPr>
      </w:pPr>
      <w:r w:rsidRPr="00F41CFA">
        <w:rPr>
          <w:rFonts w:ascii="Calibri" w:hAnsi="Calibri" w:cstheme="majorHAnsi"/>
          <w:b/>
          <w:sz w:val="22"/>
        </w:rPr>
        <w:t>Description et contenu</w:t>
      </w:r>
    </w:p>
    <w:p w:rsidR="00A64D78" w:rsidRPr="00C610C9" w:rsidRDefault="00A64D78" w:rsidP="00A64D78">
      <w:pPr>
        <w:pStyle w:val="Corpsdetexte"/>
        <w:spacing w:before="57" w:after="57"/>
        <w:rPr>
          <w:rFonts w:ascii="Calibri" w:hAnsi="Calibri"/>
          <w:sz w:val="22"/>
          <w:szCs w:val="22"/>
          <w:lang w:val="fr-BE" w:eastAsia="en-US"/>
        </w:rPr>
      </w:pPr>
      <w:r w:rsidRPr="00C610C9">
        <w:rPr>
          <w:rFonts w:ascii="Calibri" w:hAnsi="Calibri"/>
          <w:sz w:val="22"/>
          <w:szCs w:val="22"/>
          <w:lang w:val="fr-BE" w:eastAsia="en-US"/>
        </w:rPr>
        <w:t>Contenu théorique</w:t>
      </w:r>
      <w:r w:rsidR="00F41CFA">
        <w:rPr>
          <w:rFonts w:ascii="Calibri" w:hAnsi="Calibri"/>
          <w:sz w:val="22"/>
          <w:szCs w:val="22"/>
          <w:lang w:val="fr-BE" w:eastAsia="en-US"/>
        </w:rPr>
        <w:t xml:space="preserve"> (incluant des </w:t>
      </w:r>
      <w:r w:rsidRPr="00C610C9">
        <w:rPr>
          <w:rFonts w:ascii="Calibri" w:hAnsi="Calibri"/>
          <w:sz w:val="22"/>
          <w:szCs w:val="22"/>
          <w:lang w:val="fr-BE" w:eastAsia="en-US"/>
        </w:rPr>
        <w:t>exercices</w:t>
      </w:r>
      <w:r w:rsidR="00F41CFA">
        <w:rPr>
          <w:rFonts w:ascii="Calibri" w:hAnsi="Calibri"/>
          <w:sz w:val="22"/>
          <w:szCs w:val="22"/>
          <w:lang w:val="fr-BE" w:eastAsia="en-US"/>
        </w:rPr>
        <w:t>)</w:t>
      </w:r>
      <w:r w:rsidRPr="00C610C9">
        <w:rPr>
          <w:rFonts w:ascii="Calibri" w:hAnsi="Calibri"/>
          <w:sz w:val="22"/>
          <w:szCs w:val="22"/>
          <w:lang w:val="fr-BE" w:eastAsia="en-US"/>
        </w:rPr>
        <w:t xml:space="preserve"> : 4</w:t>
      </w:r>
      <w:r w:rsidR="00F41CFA">
        <w:rPr>
          <w:rFonts w:ascii="Calibri" w:hAnsi="Calibri"/>
          <w:sz w:val="22"/>
          <w:szCs w:val="22"/>
          <w:lang w:val="fr-BE" w:eastAsia="en-US"/>
        </w:rPr>
        <w:t>5</w:t>
      </w:r>
      <w:r w:rsidRPr="00C610C9">
        <w:rPr>
          <w:rFonts w:ascii="Calibri" w:hAnsi="Calibri"/>
          <w:sz w:val="22"/>
          <w:szCs w:val="22"/>
          <w:lang w:val="fr-BE" w:eastAsia="en-US"/>
        </w:rPr>
        <w:t xml:space="preserve"> heures</w:t>
      </w:r>
    </w:p>
    <w:p w:rsidR="00A64D78" w:rsidRPr="00C610C9" w:rsidRDefault="00A64D78" w:rsidP="003A214F">
      <w:pPr>
        <w:pStyle w:val="Corpsdetexte"/>
        <w:numPr>
          <w:ilvl w:val="0"/>
          <w:numId w:val="24"/>
        </w:numPr>
        <w:suppressAutoHyphens/>
        <w:spacing w:before="57" w:after="57" w:line="240" w:lineRule="atLeast"/>
        <w:rPr>
          <w:rFonts w:ascii="Calibri" w:hAnsi="Calibri"/>
          <w:sz w:val="22"/>
          <w:szCs w:val="22"/>
          <w:lang w:val="fr-BE" w:eastAsia="en-US"/>
        </w:rPr>
      </w:pPr>
      <w:r w:rsidRPr="00C610C9">
        <w:rPr>
          <w:rFonts w:ascii="Calibri" w:hAnsi="Calibri"/>
          <w:sz w:val="22"/>
          <w:szCs w:val="22"/>
          <w:lang w:val="fr-BE" w:eastAsia="en-US"/>
        </w:rPr>
        <w:t>Notions de base : le projet, le résultat, la chaine de résultats, le rayonnement, le risque, la temporalité, les activités (</w:t>
      </w:r>
      <w:r w:rsidR="003B2426">
        <w:rPr>
          <w:rFonts w:ascii="Calibri" w:hAnsi="Calibri"/>
          <w:sz w:val="22"/>
          <w:szCs w:val="22"/>
          <w:lang w:val="fr-BE" w:eastAsia="en-US"/>
        </w:rPr>
        <w:t xml:space="preserve">6 </w:t>
      </w:r>
      <w:r w:rsidRPr="00C610C9">
        <w:rPr>
          <w:rFonts w:ascii="Calibri" w:hAnsi="Calibri"/>
          <w:sz w:val="22"/>
          <w:szCs w:val="22"/>
          <w:lang w:val="fr-BE" w:eastAsia="en-US"/>
        </w:rPr>
        <w:t>h)</w:t>
      </w:r>
      <w:r w:rsidR="003B2426">
        <w:rPr>
          <w:rFonts w:ascii="Calibri" w:hAnsi="Calibri"/>
          <w:sz w:val="22"/>
          <w:szCs w:val="22"/>
          <w:lang w:val="fr-BE" w:eastAsia="en-US"/>
        </w:rPr>
        <w:t>.</w:t>
      </w:r>
    </w:p>
    <w:p w:rsidR="00A64D78" w:rsidRPr="00C610C9" w:rsidRDefault="003B2426" w:rsidP="003A214F">
      <w:pPr>
        <w:pStyle w:val="Corpsdetexte"/>
        <w:numPr>
          <w:ilvl w:val="0"/>
          <w:numId w:val="24"/>
        </w:numPr>
        <w:suppressAutoHyphens/>
        <w:spacing w:before="57" w:after="57" w:line="240" w:lineRule="atLeast"/>
        <w:rPr>
          <w:rFonts w:ascii="Calibri" w:hAnsi="Calibri"/>
          <w:sz w:val="22"/>
          <w:szCs w:val="22"/>
          <w:lang w:val="fr-BE" w:eastAsia="en-US"/>
        </w:rPr>
      </w:pPr>
      <w:r>
        <w:rPr>
          <w:rFonts w:ascii="Calibri" w:hAnsi="Calibri"/>
          <w:sz w:val="22"/>
          <w:szCs w:val="22"/>
          <w:lang w:val="fr-BE" w:eastAsia="en-US"/>
        </w:rPr>
        <w:t xml:space="preserve">Introduction au </w:t>
      </w:r>
      <w:r w:rsidR="00A64D78" w:rsidRPr="00C610C9">
        <w:rPr>
          <w:rFonts w:ascii="Calibri" w:hAnsi="Calibri"/>
          <w:sz w:val="22"/>
          <w:szCs w:val="22"/>
          <w:lang w:val="fr-BE" w:eastAsia="en-US"/>
        </w:rPr>
        <w:t xml:space="preserve">cycle de projet </w:t>
      </w:r>
      <w:r>
        <w:rPr>
          <w:rFonts w:ascii="Calibri" w:hAnsi="Calibri"/>
          <w:sz w:val="22"/>
          <w:szCs w:val="22"/>
          <w:lang w:val="fr-BE" w:eastAsia="en-US"/>
        </w:rPr>
        <w:t>et c</w:t>
      </w:r>
      <w:r w:rsidRPr="00C610C9">
        <w:rPr>
          <w:rFonts w:ascii="Calibri" w:hAnsi="Calibri"/>
          <w:sz w:val="22"/>
          <w:szCs w:val="22"/>
          <w:lang w:val="fr-BE" w:eastAsia="en-US"/>
        </w:rPr>
        <w:t xml:space="preserve">ritères de qualité d’un bon projet </w:t>
      </w:r>
      <w:r w:rsidR="00A64D78" w:rsidRPr="00C610C9">
        <w:rPr>
          <w:rFonts w:ascii="Calibri" w:hAnsi="Calibri"/>
          <w:sz w:val="22"/>
          <w:szCs w:val="22"/>
          <w:lang w:val="fr-BE" w:eastAsia="en-US"/>
        </w:rPr>
        <w:t>(3</w:t>
      </w:r>
      <w:r>
        <w:rPr>
          <w:rFonts w:ascii="Calibri" w:hAnsi="Calibri"/>
          <w:sz w:val="22"/>
          <w:szCs w:val="22"/>
          <w:lang w:val="fr-BE" w:eastAsia="en-US"/>
        </w:rPr>
        <w:t xml:space="preserve"> </w:t>
      </w:r>
      <w:r w:rsidR="00A64D78" w:rsidRPr="00C610C9">
        <w:rPr>
          <w:rFonts w:ascii="Calibri" w:hAnsi="Calibri"/>
          <w:sz w:val="22"/>
          <w:szCs w:val="22"/>
          <w:lang w:val="fr-BE" w:eastAsia="en-US"/>
        </w:rPr>
        <w:t>h)</w:t>
      </w:r>
      <w:r>
        <w:rPr>
          <w:rFonts w:ascii="Calibri" w:hAnsi="Calibri"/>
          <w:sz w:val="22"/>
          <w:szCs w:val="22"/>
          <w:lang w:val="fr-BE" w:eastAsia="en-US"/>
        </w:rPr>
        <w:t>.</w:t>
      </w:r>
    </w:p>
    <w:p w:rsidR="00A64D78" w:rsidRPr="00C610C9" w:rsidRDefault="00A64D78" w:rsidP="003A214F">
      <w:pPr>
        <w:pStyle w:val="Corpsdetexte"/>
        <w:numPr>
          <w:ilvl w:val="0"/>
          <w:numId w:val="24"/>
        </w:numPr>
        <w:suppressAutoHyphens/>
        <w:spacing w:before="57" w:after="57" w:line="240" w:lineRule="atLeast"/>
        <w:rPr>
          <w:rFonts w:ascii="Calibri" w:hAnsi="Calibri"/>
          <w:sz w:val="22"/>
          <w:szCs w:val="22"/>
          <w:lang w:val="fr-BE" w:eastAsia="en-US"/>
        </w:rPr>
      </w:pPr>
      <w:r w:rsidRPr="00C610C9">
        <w:rPr>
          <w:rFonts w:ascii="Calibri" w:hAnsi="Calibri"/>
          <w:sz w:val="22"/>
          <w:szCs w:val="22"/>
          <w:lang w:val="fr-BE" w:eastAsia="en-US"/>
        </w:rPr>
        <w:t>Programmation</w:t>
      </w:r>
      <w:r w:rsidR="003B2426">
        <w:rPr>
          <w:rFonts w:ascii="Calibri" w:hAnsi="Calibri"/>
          <w:sz w:val="22"/>
          <w:szCs w:val="22"/>
          <w:lang w:val="fr-BE" w:eastAsia="en-US"/>
        </w:rPr>
        <w:t> </w:t>
      </w:r>
      <w:r w:rsidRPr="00C610C9">
        <w:rPr>
          <w:rFonts w:ascii="Calibri" w:hAnsi="Calibri"/>
          <w:sz w:val="22"/>
          <w:szCs w:val="22"/>
          <w:lang w:val="fr-BE" w:eastAsia="en-US"/>
        </w:rPr>
        <w:t xml:space="preserve">; </w:t>
      </w:r>
      <w:r w:rsidR="003B2426">
        <w:rPr>
          <w:rFonts w:ascii="Calibri" w:hAnsi="Calibri"/>
          <w:sz w:val="22"/>
          <w:szCs w:val="22"/>
          <w:lang w:val="fr-BE" w:eastAsia="en-US"/>
        </w:rPr>
        <w:t>i</w:t>
      </w:r>
      <w:r w:rsidRPr="00C610C9">
        <w:rPr>
          <w:rFonts w:ascii="Calibri" w:hAnsi="Calibri"/>
          <w:sz w:val="22"/>
          <w:szCs w:val="22"/>
          <w:lang w:val="fr-BE" w:eastAsia="en-US"/>
        </w:rPr>
        <w:t xml:space="preserve">dentification : </w:t>
      </w:r>
    </w:p>
    <w:p w:rsidR="00A64D78" w:rsidRPr="00C610C9" w:rsidRDefault="00A64D78" w:rsidP="003A214F">
      <w:pPr>
        <w:pStyle w:val="Corpsdetexte"/>
        <w:numPr>
          <w:ilvl w:val="0"/>
          <w:numId w:val="23"/>
        </w:numPr>
        <w:suppressAutoHyphens/>
        <w:spacing w:before="57" w:after="57" w:line="240" w:lineRule="atLeast"/>
        <w:rPr>
          <w:rFonts w:ascii="Calibri" w:hAnsi="Calibri"/>
          <w:sz w:val="22"/>
          <w:szCs w:val="22"/>
          <w:lang w:val="fr-BE" w:eastAsia="en-US"/>
        </w:rPr>
      </w:pPr>
      <w:r w:rsidRPr="00C610C9">
        <w:rPr>
          <w:rFonts w:ascii="Calibri" w:hAnsi="Calibri"/>
          <w:sz w:val="22"/>
          <w:szCs w:val="22"/>
          <w:lang w:val="fr-BE" w:eastAsia="en-US"/>
        </w:rPr>
        <w:t>: l’analyse des acteurs et des bénéficiaires (</w:t>
      </w:r>
      <w:r w:rsidR="003B2426">
        <w:rPr>
          <w:rFonts w:ascii="Calibri" w:hAnsi="Calibri"/>
          <w:sz w:val="22"/>
          <w:szCs w:val="22"/>
          <w:lang w:val="fr-BE" w:eastAsia="en-US"/>
        </w:rPr>
        <w:t xml:space="preserve">3 </w:t>
      </w:r>
      <w:r w:rsidRPr="00C610C9">
        <w:rPr>
          <w:rFonts w:ascii="Calibri" w:hAnsi="Calibri"/>
          <w:sz w:val="22"/>
          <w:szCs w:val="22"/>
          <w:lang w:val="fr-BE" w:eastAsia="en-US"/>
        </w:rPr>
        <w:t>h)</w:t>
      </w:r>
      <w:r w:rsidR="003B2426">
        <w:rPr>
          <w:rFonts w:ascii="Calibri" w:hAnsi="Calibri"/>
          <w:sz w:val="22"/>
          <w:szCs w:val="22"/>
          <w:lang w:val="fr-BE" w:eastAsia="en-US"/>
        </w:rPr>
        <w:t>.</w:t>
      </w:r>
    </w:p>
    <w:p w:rsidR="00A64D78" w:rsidRPr="00C610C9" w:rsidRDefault="00A64D78" w:rsidP="003A214F">
      <w:pPr>
        <w:pStyle w:val="Corpsdetexte"/>
        <w:numPr>
          <w:ilvl w:val="0"/>
          <w:numId w:val="23"/>
        </w:numPr>
        <w:suppressAutoHyphens/>
        <w:spacing w:before="57" w:after="57" w:line="240" w:lineRule="atLeast"/>
        <w:rPr>
          <w:rFonts w:ascii="Calibri" w:hAnsi="Calibri"/>
          <w:sz w:val="22"/>
          <w:szCs w:val="22"/>
          <w:lang w:val="fr-BE" w:eastAsia="en-US"/>
        </w:rPr>
      </w:pPr>
      <w:r w:rsidRPr="00C610C9">
        <w:rPr>
          <w:rFonts w:ascii="Calibri" w:hAnsi="Calibri"/>
          <w:sz w:val="22"/>
          <w:szCs w:val="22"/>
          <w:lang w:val="fr-BE" w:eastAsia="en-US"/>
        </w:rPr>
        <w:t>: le diagnostic de la situation problématique (6</w:t>
      </w:r>
      <w:r w:rsidR="003B2426">
        <w:rPr>
          <w:rFonts w:ascii="Calibri" w:hAnsi="Calibri"/>
          <w:sz w:val="22"/>
          <w:szCs w:val="22"/>
          <w:lang w:val="fr-BE" w:eastAsia="en-US"/>
        </w:rPr>
        <w:t xml:space="preserve"> </w:t>
      </w:r>
      <w:r w:rsidRPr="00C610C9">
        <w:rPr>
          <w:rFonts w:ascii="Calibri" w:hAnsi="Calibri"/>
          <w:sz w:val="22"/>
          <w:szCs w:val="22"/>
          <w:lang w:val="fr-BE" w:eastAsia="en-US"/>
        </w:rPr>
        <w:t>h)</w:t>
      </w:r>
      <w:r w:rsidR="003B2426">
        <w:rPr>
          <w:rFonts w:ascii="Calibri" w:hAnsi="Calibri"/>
          <w:sz w:val="22"/>
          <w:szCs w:val="22"/>
          <w:lang w:val="fr-BE" w:eastAsia="en-US"/>
        </w:rPr>
        <w:t>.</w:t>
      </w:r>
    </w:p>
    <w:p w:rsidR="00A64D78" w:rsidRPr="00C610C9" w:rsidRDefault="00A64D78" w:rsidP="003A214F">
      <w:pPr>
        <w:pStyle w:val="Corpsdetexte"/>
        <w:numPr>
          <w:ilvl w:val="0"/>
          <w:numId w:val="24"/>
        </w:numPr>
        <w:suppressAutoHyphens/>
        <w:spacing w:before="57" w:after="57" w:line="240" w:lineRule="atLeast"/>
        <w:rPr>
          <w:rFonts w:ascii="Calibri" w:hAnsi="Calibri"/>
          <w:sz w:val="22"/>
          <w:szCs w:val="22"/>
          <w:lang w:val="fr-BE" w:eastAsia="en-US"/>
        </w:rPr>
      </w:pPr>
      <w:r w:rsidRPr="00C610C9">
        <w:rPr>
          <w:rFonts w:ascii="Calibri" w:hAnsi="Calibri"/>
          <w:sz w:val="22"/>
          <w:szCs w:val="22"/>
          <w:lang w:val="fr-BE" w:eastAsia="en-US"/>
        </w:rPr>
        <w:t xml:space="preserve">Construction du cadre logique : </w:t>
      </w:r>
    </w:p>
    <w:p w:rsidR="00A64D78" w:rsidRPr="00C610C9" w:rsidRDefault="00A64D78" w:rsidP="003A214F">
      <w:pPr>
        <w:pStyle w:val="Corpsdetexte"/>
        <w:numPr>
          <w:ilvl w:val="0"/>
          <w:numId w:val="25"/>
        </w:numPr>
        <w:suppressAutoHyphens/>
        <w:spacing w:before="57" w:after="57" w:line="240" w:lineRule="atLeast"/>
        <w:rPr>
          <w:rFonts w:ascii="Calibri" w:hAnsi="Calibri"/>
          <w:sz w:val="22"/>
          <w:szCs w:val="22"/>
          <w:lang w:val="fr-BE" w:eastAsia="en-US"/>
        </w:rPr>
      </w:pPr>
      <w:r w:rsidRPr="00C610C9">
        <w:rPr>
          <w:rFonts w:ascii="Calibri" w:hAnsi="Calibri"/>
          <w:sz w:val="22"/>
          <w:szCs w:val="22"/>
          <w:lang w:val="fr-BE" w:eastAsia="en-US"/>
        </w:rPr>
        <w:t>Choix et formulation des objectifs, résultats et activités (3</w:t>
      </w:r>
      <w:r w:rsidR="003B2426">
        <w:rPr>
          <w:rFonts w:ascii="Calibri" w:hAnsi="Calibri"/>
          <w:sz w:val="22"/>
          <w:szCs w:val="22"/>
          <w:lang w:val="fr-BE" w:eastAsia="en-US"/>
        </w:rPr>
        <w:t xml:space="preserve"> </w:t>
      </w:r>
      <w:r w:rsidRPr="00C610C9">
        <w:rPr>
          <w:rFonts w:ascii="Calibri" w:hAnsi="Calibri"/>
          <w:sz w:val="22"/>
          <w:szCs w:val="22"/>
          <w:lang w:val="fr-BE" w:eastAsia="en-US"/>
        </w:rPr>
        <w:t>h)</w:t>
      </w:r>
      <w:r w:rsidR="003B2426">
        <w:rPr>
          <w:rFonts w:ascii="Calibri" w:hAnsi="Calibri"/>
          <w:sz w:val="22"/>
          <w:szCs w:val="22"/>
          <w:lang w:val="fr-BE" w:eastAsia="en-US"/>
        </w:rPr>
        <w:t>.</w:t>
      </w:r>
    </w:p>
    <w:p w:rsidR="00A64D78" w:rsidRPr="00C610C9" w:rsidRDefault="00A64D78" w:rsidP="003A214F">
      <w:pPr>
        <w:pStyle w:val="Corpsdetexte"/>
        <w:numPr>
          <w:ilvl w:val="0"/>
          <w:numId w:val="25"/>
        </w:numPr>
        <w:suppressAutoHyphens/>
        <w:spacing w:before="57" w:after="57" w:line="240" w:lineRule="atLeast"/>
        <w:rPr>
          <w:rFonts w:ascii="Calibri" w:hAnsi="Calibri"/>
          <w:sz w:val="22"/>
          <w:szCs w:val="22"/>
          <w:lang w:val="fr-BE" w:eastAsia="en-US"/>
        </w:rPr>
      </w:pPr>
      <w:r w:rsidRPr="00C610C9">
        <w:rPr>
          <w:rFonts w:ascii="Calibri" w:hAnsi="Calibri"/>
          <w:sz w:val="22"/>
          <w:szCs w:val="22"/>
          <w:lang w:val="fr-BE" w:eastAsia="en-US"/>
        </w:rPr>
        <w:t>Indicateurs Objectivement Vérifiables (6</w:t>
      </w:r>
      <w:r w:rsidR="003B2426">
        <w:rPr>
          <w:rFonts w:ascii="Calibri" w:hAnsi="Calibri"/>
          <w:sz w:val="22"/>
          <w:szCs w:val="22"/>
          <w:lang w:val="fr-BE" w:eastAsia="en-US"/>
        </w:rPr>
        <w:t xml:space="preserve"> </w:t>
      </w:r>
      <w:r w:rsidRPr="00C610C9">
        <w:rPr>
          <w:rFonts w:ascii="Calibri" w:hAnsi="Calibri"/>
          <w:sz w:val="22"/>
          <w:szCs w:val="22"/>
          <w:lang w:val="fr-BE" w:eastAsia="en-US"/>
        </w:rPr>
        <w:t>h)</w:t>
      </w:r>
      <w:r w:rsidR="003B2426">
        <w:rPr>
          <w:rFonts w:ascii="Calibri" w:hAnsi="Calibri"/>
          <w:sz w:val="22"/>
          <w:szCs w:val="22"/>
          <w:lang w:val="fr-BE" w:eastAsia="en-US"/>
        </w:rPr>
        <w:t>.</w:t>
      </w:r>
    </w:p>
    <w:p w:rsidR="00A64D78" w:rsidRPr="00C610C9" w:rsidRDefault="00A64D78" w:rsidP="003A214F">
      <w:pPr>
        <w:pStyle w:val="Corpsdetexte"/>
        <w:numPr>
          <w:ilvl w:val="0"/>
          <w:numId w:val="25"/>
        </w:numPr>
        <w:suppressAutoHyphens/>
        <w:spacing w:before="57" w:after="57" w:line="240" w:lineRule="atLeast"/>
        <w:rPr>
          <w:rFonts w:ascii="Calibri" w:hAnsi="Calibri"/>
          <w:sz w:val="22"/>
          <w:szCs w:val="22"/>
          <w:lang w:val="fr-BE" w:eastAsia="en-US"/>
        </w:rPr>
      </w:pPr>
      <w:r w:rsidRPr="00C610C9">
        <w:rPr>
          <w:rFonts w:ascii="Calibri" w:hAnsi="Calibri"/>
          <w:sz w:val="22"/>
          <w:szCs w:val="22"/>
          <w:lang w:val="fr-BE" w:eastAsia="en-US"/>
        </w:rPr>
        <w:t>Risques/hypothèses (3</w:t>
      </w:r>
      <w:r w:rsidR="003B2426">
        <w:rPr>
          <w:rFonts w:ascii="Calibri" w:hAnsi="Calibri"/>
          <w:sz w:val="22"/>
          <w:szCs w:val="22"/>
          <w:lang w:val="fr-BE" w:eastAsia="en-US"/>
        </w:rPr>
        <w:t xml:space="preserve"> </w:t>
      </w:r>
      <w:r w:rsidRPr="00C610C9">
        <w:rPr>
          <w:rFonts w:ascii="Calibri" w:hAnsi="Calibri"/>
          <w:sz w:val="22"/>
          <w:szCs w:val="22"/>
          <w:lang w:val="fr-BE" w:eastAsia="en-US"/>
        </w:rPr>
        <w:t>h)</w:t>
      </w:r>
      <w:r w:rsidR="003B2426">
        <w:rPr>
          <w:rFonts w:ascii="Calibri" w:hAnsi="Calibri"/>
          <w:sz w:val="22"/>
          <w:szCs w:val="22"/>
          <w:lang w:val="fr-BE" w:eastAsia="en-US"/>
        </w:rPr>
        <w:t>.</w:t>
      </w:r>
    </w:p>
    <w:p w:rsidR="00A64D78" w:rsidRPr="00C610C9" w:rsidRDefault="00A64D78" w:rsidP="003A214F">
      <w:pPr>
        <w:pStyle w:val="Corpsdetexte"/>
        <w:numPr>
          <w:ilvl w:val="0"/>
          <w:numId w:val="24"/>
        </w:numPr>
        <w:suppressAutoHyphens/>
        <w:spacing w:before="57" w:after="57" w:line="240" w:lineRule="atLeast"/>
        <w:rPr>
          <w:rFonts w:ascii="Calibri" w:hAnsi="Calibri"/>
          <w:sz w:val="22"/>
          <w:szCs w:val="22"/>
          <w:lang w:val="fr-BE" w:eastAsia="en-US"/>
        </w:rPr>
      </w:pPr>
      <w:r w:rsidRPr="00C610C9">
        <w:rPr>
          <w:rFonts w:ascii="Calibri" w:hAnsi="Calibri"/>
          <w:sz w:val="22"/>
          <w:szCs w:val="22"/>
          <w:lang w:val="fr-BE" w:eastAsia="en-US"/>
        </w:rPr>
        <w:t xml:space="preserve">Montage budgétaire, </w:t>
      </w:r>
      <w:r w:rsidR="003B2426">
        <w:rPr>
          <w:rFonts w:ascii="Calibri" w:hAnsi="Calibri"/>
          <w:sz w:val="22"/>
          <w:szCs w:val="22"/>
          <w:lang w:val="fr-BE" w:eastAsia="en-US"/>
        </w:rPr>
        <w:t>m</w:t>
      </w:r>
      <w:r w:rsidRPr="00C610C9">
        <w:rPr>
          <w:rFonts w:ascii="Calibri" w:hAnsi="Calibri"/>
          <w:sz w:val="22"/>
          <w:szCs w:val="22"/>
          <w:lang w:val="fr-BE" w:eastAsia="en-US"/>
        </w:rPr>
        <w:t>ontage institutionnel (3h)</w:t>
      </w:r>
      <w:r w:rsidR="003B2426">
        <w:rPr>
          <w:rFonts w:ascii="Calibri" w:hAnsi="Calibri"/>
          <w:sz w:val="22"/>
          <w:szCs w:val="22"/>
          <w:lang w:val="fr-BE" w:eastAsia="en-US"/>
        </w:rPr>
        <w:t>.</w:t>
      </w:r>
    </w:p>
    <w:p w:rsidR="00A64D78" w:rsidRPr="00C610C9" w:rsidRDefault="00A64D78" w:rsidP="003A214F">
      <w:pPr>
        <w:pStyle w:val="Corpsdetexte"/>
        <w:numPr>
          <w:ilvl w:val="0"/>
          <w:numId w:val="24"/>
        </w:numPr>
        <w:suppressAutoHyphens/>
        <w:spacing w:before="57" w:after="57" w:line="240" w:lineRule="atLeast"/>
        <w:rPr>
          <w:rFonts w:ascii="Calibri" w:hAnsi="Calibri"/>
          <w:sz w:val="22"/>
          <w:szCs w:val="22"/>
          <w:lang w:val="fr-BE" w:eastAsia="en-US"/>
        </w:rPr>
      </w:pPr>
      <w:r w:rsidRPr="00C610C9">
        <w:rPr>
          <w:rFonts w:ascii="Calibri" w:hAnsi="Calibri"/>
          <w:sz w:val="22"/>
          <w:szCs w:val="22"/>
          <w:lang w:val="fr-BE" w:eastAsia="en-US"/>
        </w:rPr>
        <w:t>La prise en compt</w:t>
      </w:r>
      <w:r w:rsidR="000C43C7" w:rsidRPr="00C610C9">
        <w:rPr>
          <w:rFonts w:ascii="Calibri" w:hAnsi="Calibri"/>
          <w:sz w:val="22"/>
          <w:szCs w:val="22"/>
          <w:lang w:val="fr-BE" w:eastAsia="en-US"/>
        </w:rPr>
        <w:t>e des thématiques transversales</w:t>
      </w:r>
      <w:r w:rsidRPr="00C610C9">
        <w:rPr>
          <w:rFonts w:ascii="Calibri" w:hAnsi="Calibri"/>
          <w:sz w:val="22"/>
          <w:szCs w:val="22"/>
          <w:lang w:val="fr-BE" w:eastAsia="en-US"/>
        </w:rPr>
        <w:t xml:space="preserve"> dans les projets (</w:t>
      </w:r>
      <w:r w:rsidR="00F41CFA">
        <w:rPr>
          <w:rFonts w:ascii="Calibri" w:hAnsi="Calibri"/>
          <w:sz w:val="22"/>
          <w:szCs w:val="22"/>
          <w:lang w:val="fr-BE" w:eastAsia="en-US"/>
        </w:rPr>
        <w:t>12</w:t>
      </w:r>
      <w:r w:rsidR="003B2426">
        <w:rPr>
          <w:rFonts w:ascii="Calibri" w:hAnsi="Calibri"/>
          <w:sz w:val="22"/>
          <w:szCs w:val="22"/>
          <w:lang w:val="fr-BE" w:eastAsia="en-US"/>
        </w:rPr>
        <w:t xml:space="preserve"> </w:t>
      </w:r>
      <w:r w:rsidRPr="00C610C9">
        <w:rPr>
          <w:rFonts w:ascii="Calibri" w:hAnsi="Calibri"/>
          <w:sz w:val="22"/>
          <w:szCs w:val="22"/>
          <w:lang w:val="fr-BE" w:eastAsia="en-US"/>
        </w:rPr>
        <w:t>h).</w:t>
      </w:r>
    </w:p>
    <w:p w:rsidR="00A64D78" w:rsidRPr="00C610C9" w:rsidRDefault="00A64D78" w:rsidP="00A64D78">
      <w:pPr>
        <w:pStyle w:val="Corpsdetexte"/>
        <w:spacing w:before="57" w:after="57"/>
        <w:rPr>
          <w:rFonts w:ascii="Calibri" w:hAnsi="Calibri"/>
          <w:sz w:val="22"/>
          <w:szCs w:val="22"/>
          <w:lang w:val="fr-BE" w:eastAsia="en-US"/>
        </w:rPr>
      </w:pPr>
      <w:r w:rsidRPr="00C610C9">
        <w:rPr>
          <w:rFonts w:ascii="Calibri" w:hAnsi="Calibri"/>
          <w:sz w:val="22"/>
          <w:szCs w:val="22"/>
          <w:lang w:val="fr-BE" w:eastAsia="en-US"/>
        </w:rPr>
        <w:lastRenderedPageBreak/>
        <w:t xml:space="preserve">Ateliers : </w:t>
      </w:r>
      <w:r w:rsidR="00F41CFA">
        <w:rPr>
          <w:rFonts w:ascii="Calibri" w:hAnsi="Calibri"/>
          <w:sz w:val="22"/>
          <w:szCs w:val="22"/>
          <w:lang w:val="fr-BE" w:eastAsia="en-US"/>
        </w:rPr>
        <w:t>87</w:t>
      </w:r>
      <w:r w:rsidRPr="00C610C9">
        <w:rPr>
          <w:rFonts w:ascii="Calibri" w:hAnsi="Calibri"/>
          <w:sz w:val="22"/>
          <w:szCs w:val="22"/>
          <w:lang w:val="fr-BE" w:eastAsia="en-US"/>
        </w:rPr>
        <w:t xml:space="preserve"> heures</w:t>
      </w:r>
    </w:p>
    <w:p w:rsidR="00A64D78" w:rsidRPr="00C610C9" w:rsidRDefault="00A64D78" w:rsidP="00A64D78">
      <w:pPr>
        <w:pStyle w:val="Corpsdetexte"/>
        <w:spacing w:before="57" w:after="57"/>
        <w:rPr>
          <w:rFonts w:ascii="Calibri" w:hAnsi="Calibri"/>
          <w:sz w:val="22"/>
          <w:szCs w:val="22"/>
          <w:lang w:val="fr-BE" w:eastAsia="en-US"/>
        </w:rPr>
      </w:pPr>
      <w:r w:rsidRPr="00C610C9">
        <w:rPr>
          <w:rFonts w:ascii="Calibri" w:hAnsi="Calibri"/>
          <w:sz w:val="22"/>
          <w:szCs w:val="22"/>
          <w:lang w:val="fr-BE" w:eastAsia="en-US"/>
        </w:rPr>
        <w:t xml:space="preserve">Application des outils </w:t>
      </w:r>
      <w:r w:rsidR="009A2A87">
        <w:rPr>
          <w:rFonts w:ascii="Calibri" w:hAnsi="Calibri"/>
          <w:sz w:val="22"/>
          <w:szCs w:val="22"/>
          <w:lang w:val="fr-BE" w:eastAsia="en-US"/>
        </w:rPr>
        <w:t>à</w:t>
      </w:r>
      <w:r w:rsidRPr="00C610C9">
        <w:rPr>
          <w:rFonts w:ascii="Calibri" w:hAnsi="Calibri"/>
          <w:sz w:val="22"/>
          <w:szCs w:val="22"/>
          <w:lang w:val="fr-BE" w:eastAsia="en-US"/>
        </w:rPr>
        <w:t xml:space="preserve"> un avant-projet présenté par le</w:t>
      </w:r>
      <w:r w:rsidR="003B2426">
        <w:rPr>
          <w:rFonts w:ascii="Calibri" w:hAnsi="Calibri"/>
          <w:sz w:val="22"/>
          <w:szCs w:val="22"/>
          <w:lang w:val="fr-BE" w:eastAsia="en-US"/>
        </w:rPr>
        <w:t>/la</w:t>
      </w:r>
      <w:r w:rsidRPr="00C610C9">
        <w:rPr>
          <w:rFonts w:ascii="Calibri" w:hAnsi="Calibri"/>
          <w:sz w:val="22"/>
          <w:szCs w:val="22"/>
          <w:lang w:val="fr-BE" w:eastAsia="en-US"/>
        </w:rPr>
        <w:t xml:space="preserve"> stagiaire lors de sa candidature. </w:t>
      </w:r>
    </w:p>
    <w:p w:rsidR="00A64D78" w:rsidRPr="00C610C9" w:rsidRDefault="00A64D78" w:rsidP="00A64D78">
      <w:pPr>
        <w:spacing w:before="57" w:after="57"/>
        <w:rPr>
          <w:rFonts w:ascii="Calibri" w:hAnsi="Calibri"/>
          <w:sz w:val="22"/>
          <w:szCs w:val="22"/>
        </w:rPr>
      </w:pPr>
      <w:r w:rsidRPr="00C610C9">
        <w:rPr>
          <w:rFonts w:ascii="Calibri" w:hAnsi="Calibri"/>
          <w:sz w:val="22"/>
          <w:szCs w:val="22"/>
        </w:rPr>
        <w:t>Les réflexions développées sont enrichies des apports des autres cours et activités pédagogiques, des échanges entre stagiaires et de l’interpellation des accompagnateurs. Les stagiaires sont amenés à :</w:t>
      </w:r>
    </w:p>
    <w:p w:rsidR="00A64D78" w:rsidRPr="00C610C9" w:rsidRDefault="009A2A87" w:rsidP="003A214F">
      <w:pPr>
        <w:numPr>
          <w:ilvl w:val="0"/>
          <w:numId w:val="22"/>
        </w:numPr>
        <w:tabs>
          <w:tab w:val="left" w:pos="1788"/>
        </w:tabs>
        <w:suppressAutoHyphens/>
        <w:spacing w:before="57" w:after="57"/>
        <w:rPr>
          <w:rFonts w:ascii="Calibri" w:hAnsi="Calibri"/>
          <w:sz w:val="22"/>
          <w:szCs w:val="22"/>
        </w:rPr>
      </w:pPr>
      <w:r>
        <w:rPr>
          <w:rFonts w:ascii="Calibri" w:hAnsi="Calibri"/>
          <w:sz w:val="22"/>
          <w:szCs w:val="22"/>
        </w:rPr>
        <w:t>A</w:t>
      </w:r>
      <w:r w:rsidR="00A64D78" w:rsidRPr="00C610C9">
        <w:rPr>
          <w:rFonts w:ascii="Calibri" w:hAnsi="Calibri"/>
          <w:sz w:val="22"/>
          <w:szCs w:val="22"/>
        </w:rPr>
        <w:t>ppliquer la méthodologie enseignée à la problématique à laquelle ils/elles désirent répondre, réalisant éventuellement une recherche spécifique sur des aspects pour lesquels des informations supplémentaires sont nécessaires ;</w:t>
      </w:r>
    </w:p>
    <w:p w:rsidR="00A64D78" w:rsidRPr="00C610C9" w:rsidRDefault="009A2A87" w:rsidP="003A214F">
      <w:pPr>
        <w:numPr>
          <w:ilvl w:val="0"/>
          <w:numId w:val="22"/>
        </w:numPr>
        <w:tabs>
          <w:tab w:val="left" w:pos="1788"/>
        </w:tabs>
        <w:suppressAutoHyphens/>
        <w:spacing w:before="57" w:after="57"/>
        <w:rPr>
          <w:rFonts w:ascii="Calibri" w:hAnsi="Calibri"/>
          <w:sz w:val="22"/>
          <w:szCs w:val="22"/>
        </w:rPr>
      </w:pPr>
      <w:r>
        <w:rPr>
          <w:rFonts w:ascii="Calibri" w:hAnsi="Calibri"/>
          <w:sz w:val="22"/>
          <w:szCs w:val="22"/>
        </w:rPr>
        <w:t>R</w:t>
      </w:r>
      <w:r w:rsidR="00A64D78" w:rsidRPr="00C610C9">
        <w:rPr>
          <w:rFonts w:ascii="Calibri" w:hAnsi="Calibri"/>
          <w:sz w:val="22"/>
          <w:szCs w:val="22"/>
        </w:rPr>
        <w:t>éfléchir à des solutions pouvant contribuer à améliorer les problématiques étudiées et les approfondir.</w:t>
      </w:r>
    </w:p>
    <w:p w:rsidR="00C610C9" w:rsidRDefault="00A64D78" w:rsidP="00A64D78">
      <w:pPr>
        <w:spacing w:before="57" w:after="57"/>
        <w:rPr>
          <w:rFonts w:ascii="Calibri" w:hAnsi="Calibri"/>
          <w:sz w:val="22"/>
          <w:szCs w:val="22"/>
          <w:lang w:val="fr-FR"/>
        </w:rPr>
      </w:pPr>
      <w:r w:rsidRPr="00C610C9">
        <w:rPr>
          <w:rFonts w:ascii="Calibri" w:hAnsi="Calibri"/>
          <w:sz w:val="22"/>
          <w:szCs w:val="22"/>
        </w:rPr>
        <w:t>Ces travaux débouchent sur la réalisation, entre autres, d’un cadre logique cohérent, pertinent avec les besoins rencontrés</w:t>
      </w:r>
      <w:r w:rsidR="003B2426">
        <w:rPr>
          <w:rFonts w:ascii="Calibri" w:hAnsi="Calibri"/>
          <w:sz w:val="22"/>
          <w:szCs w:val="22"/>
        </w:rPr>
        <w:t xml:space="preserve"> et aussi</w:t>
      </w:r>
      <w:r w:rsidRPr="00C610C9">
        <w:rPr>
          <w:rFonts w:ascii="Calibri" w:hAnsi="Calibri"/>
          <w:sz w:val="22"/>
          <w:szCs w:val="22"/>
        </w:rPr>
        <w:t xml:space="preserve"> complet </w:t>
      </w:r>
      <w:r w:rsidR="003B2426">
        <w:rPr>
          <w:rFonts w:ascii="Calibri" w:hAnsi="Calibri"/>
          <w:sz w:val="22"/>
          <w:szCs w:val="22"/>
        </w:rPr>
        <w:t>que possible</w:t>
      </w:r>
      <w:r w:rsidRPr="00C610C9">
        <w:rPr>
          <w:rFonts w:ascii="Calibri" w:hAnsi="Calibri"/>
          <w:sz w:val="22"/>
          <w:szCs w:val="22"/>
        </w:rPr>
        <w:t>.</w:t>
      </w:r>
      <w:r w:rsidR="0016384F" w:rsidRPr="00C610C9">
        <w:rPr>
          <w:rFonts w:ascii="Calibri" w:hAnsi="Calibri"/>
          <w:sz w:val="22"/>
          <w:szCs w:val="22"/>
        </w:rPr>
        <w:t xml:space="preserve"> Ce travail personnel permettra d’identifier les </w:t>
      </w:r>
      <w:r w:rsidR="003B2426">
        <w:rPr>
          <w:rFonts w:ascii="Calibri" w:hAnsi="Calibri"/>
          <w:sz w:val="22"/>
          <w:szCs w:val="22"/>
        </w:rPr>
        <w:t>aspects</w:t>
      </w:r>
      <w:r w:rsidR="0016384F" w:rsidRPr="00C610C9">
        <w:rPr>
          <w:rFonts w:ascii="Calibri" w:hAnsi="Calibri"/>
          <w:sz w:val="22"/>
          <w:szCs w:val="22"/>
        </w:rPr>
        <w:t xml:space="preserve"> pour lesquels les participant</w:t>
      </w:r>
      <w:r w:rsidR="003B2426">
        <w:rPr>
          <w:rFonts w:ascii="Calibri" w:hAnsi="Calibri"/>
          <w:sz w:val="22"/>
          <w:szCs w:val="22"/>
        </w:rPr>
        <w:t>-e-</w:t>
      </w:r>
      <w:r w:rsidR="0016384F" w:rsidRPr="00C610C9">
        <w:rPr>
          <w:rFonts w:ascii="Calibri" w:hAnsi="Calibri"/>
          <w:sz w:val="22"/>
          <w:szCs w:val="22"/>
        </w:rPr>
        <w:t>s n’ont pas de connaissances suffisantes et sur lesquels ils réaliseront des recherches ciblées et spécifiques à chacun.</w:t>
      </w:r>
    </w:p>
    <w:p w:rsidR="003B2426" w:rsidRPr="003B2426" w:rsidRDefault="003B2426" w:rsidP="003B2426">
      <w:pPr>
        <w:pStyle w:val="Paragraphedeliste"/>
        <w:numPr>
          <w:ilvl w:val="0"/>
          <w:numId w:val="27"/>
        </w:numPr>
        <w:spacing w:before="120" w:after="0" w:line="276" w:lineRule="auto"/>
        <w:rPr>
          <w:rFonts w:ascii="Calibri" w:hAnsi="Calibri"/>
          <w:sz w:val="22"/>
          <w:szCs w:val="22"/>
          <w:u w:val="single"/>
        </w:rPr>
      </w:pPr>
      <w:r w:rsidRPr="00292A18">
        <w:rPr>
          <w:rFonts w:ascii="Calibri" w:hAnsi="Calibri"/>
          <w:sz w:val="22"/>
          <w:szCs w:val="22"/>
          <w:u w:val="single"/>
        </w:rPr>
        <w:t xml:space="preserve">Module </w:t>
      </w:r>
      <w:r>
        <w:rPr>
          <w:rFonts w:ascii="Calibri" w:hAnsi="Calibri"/>
          <w:sz w:val="22"/>
          <w:szCs w:val="22"/>
          <w:u w:val="single"/>
        </w:rPr>
        <w:t xml:space="preserve">3 </w:t>
      </w:r>
      <w:r w:rsidRPr="00292A18">
        <w:rPr>
          <w:rFonts w:ascii="Calibri" w:hAnsi="Calibri"/>
          <w:sz w:val="22"/>
          <w:szCs w:val="22"/>
          <w:u w:val="single"/>
        </w:rPr>
        <w:t>« </w:t>
      </w:r>
      <w:r>
        <w:rPr>
          <w:rFonts w:ascii="Calibri" w:hAnsi="Calibri"/>
          <w:sz w:val="22"/>
          <w:szCs w:val="22"/>
          <w:u w:val="single"/>
        </w:rPr>
        <w:t>Vulnérabilité et changements climatiques</w:t>
      </w:r>
      <w:r w:rsidRPr="00292A18">
        <w:rPr>
          <w:rFonts w:ascii="Calibri" w:hAnsi="Calibri"/>
          <w:sz w:val="22"/>
          <w:szCs w:val="22"/>
          <w:u w:val="single"/>
        </w:rPr>
        <w:t> »</w:t>
      </w:r>
      <w:r w:rsidRPr="003B2426">
        <w:rPr>
          <w:rFonts w:ascii="Calibri" w:hAnsi="Calibri"/>
          <w:sz w:val="22"/>
          <w:szCs w:val="22"/>
          <w:u w:val="single"/>
        </w:rPr>
        <w:t xml:space="preserve"> (111 h)</w:t>
      </w:r>
      <w:r w:rsidRPr="003B2426">
        <w:rPr>
          <w:rFonts w:ascii="Calibri" w:hAnsi="Calibri"/>
          <w:sz w:val="22"/>
          <w:szCs w:val="22"/>
        </w:rPr>
        <w:t xml:space="preserve">. </w:t>
      </w:r>
    </w:p>
    <w:p w:rsidR="00A64D78" w:rsidRPr="00F41CFA" w:rsidRDefault="00A64D78" w:rsidP="00F41CFA">
      <w:pPr>
        <w:spacing w:before="120" w:after="120"/>
        <w:rPr>
          <w:rFonts w:ascii="Calibri" w:hAnsi="Calibri" w:cstheme="majorHAnsi"/>
          <w:b/>
          <w:sz w:val="22"/>
        </w:rPr>
      </w:pPr>
      <w:r w:rsidRPr="00F41CFA">
        <w:rPr>
          <w:rFonts w:ascii="Calibri" w:hAnsi="Calibri" w:cstheme="majorHAnsi"/>
          <w:b/>
          <w:sz w:val="22"/>
        </w:rPr>
        <w:t xml:space="preserve">Intervenants : </w:t>
      </w:r>
    </w:p>
    <w:p w:rsidR="00A64D78" w:rsidRPr="003B2426" w:rsidRDefault="00A64D78" w:rsidP="003A214F">
      <w:pPr>
        <w:pStyle w:val="Paragraphedeliste"/>
        <w:numPr>
          <w:ilvl w:val="0"/>
          <w:numId w:val="14"/>
        </w:numPr>
        <w:spacing w:before="57" w:after="57" w:line="276" w:lineRule="auto"/>
        <w:rPr>
          <w:rFonts w:ascii="Calibri" w:hAnsi="Calibri"/>
          <w:sz w:val="22"/>
          <w:szCs w:val="22"/>
        </w:rPr>
      </w:pPr>
      <w:r w:rsidRPr="003B2426">
        <w:rPr>
          <w:rFonts w:ascii="Calibri" w:hAnsi="Calibri"/>
          <w:sz w:val="22"/>
          <w:szCs w:val="22"/>
        </w:rPr>
        <w:t>UL</w:t>
      </w:r>
      <w:r w:rsidR="003B2426">
        <w:rPr>
          <w:rFonts w:ascii="Calibri" w:hAnsi="Calibri"/>
          <w:sz w:val="22"/>
          <w:szCs w:val="22"/>
        </w:rPr>
        <w:t xml:space="preserve">iège, </w:t>
      </w:r>
      <w:r w:rsidR="006419B1">
        <w:rPr>
          <w:rFonts w:ascii="Calibri" w:hAnsi="Calibri"/>
          <w:sz w:val="22"/>
          <w:szCs w:val="22"/>
        </w:rPr>
        <w:t>Eclosio</w:t>
      </w:r>
      <w:r w:rsidR="003B2426">
        <w:rPr>
          <w:rFonts w:ascii="Calibri" w:hAnsi="Calibri"/>
          <w:sz w:val="22"/>
          <w:szCs w:val="22"/>
        </w:rPr>
        <w:t xml:space="preserve">, </w:t>
      </w:r>
      <w:r w:rsidR="009B352E">
        <w:rPr>
          <w:rFonts w:ascii="Calibri" w:hAnsi="Calibri"/>
          <w:sz w:val="22"/>
          <w:szCs w:val="22"/>
        </w:rPr>
        <w:t xml:space="preserve">intervenants </w:t>
      </w:r>
      <w:r w:rsidR="003B2426">
        <w:rPr>
          <w:rFonts w:ascii="Calibri" w:hAnsi="Calibri"/>
          <w:sz w:val="22"/>
          <w:szCs w:val="22"/>
        </w:rPr>
        <w:t>d’origine diverse</w:t>
      </w:r>
      <w:r w:rsidR="009B352E">
        <w:rPr>
          <w:rFonts w:ascii="Calibri" w:hAnsi="Calibri"/>
          <w:sz w:val="22"/>
          <w:szCs w:val="22"/>
        </w:rPr>
        <w:t xml:space="preserve"> (AwAC, autre Université, ONG, expert indépendant, secteur privé…).</w:t>
      </w:r>
    </w:p>
    <w:p w:rsidR="00A64D78" w:rsidRPr="00F41CFA" w:rsidRDefault="00A64D78" w:rsidP="00F41CFA">
      <w:pPr>
        <w:spacing w:before="120" w:after="120"/>
        <w:rPr>
          <w:rFonts w:ascii="Calibri" w:hAnsi="Calibri" w:cstheme="majorHAnsi"/>
          <w:b/>
          <w:sz w:val="22"/>
        </w:rPr>
      </w:pPr>
      <w:r w:rsidRPr="00F41CFA">
        <w:rPr>
          <w:rFonts w:ascii="Calibri" w:hAnsi="Calibri" w:cstheme="majorHAnsi"/>
          <w:b/>
          <w:sz w:val="22"/>
        </w:rPr>
        <w:t>Description et contenu</w:t>
      </w:r>
    </w:p>
    <w:p w:rsidR="009B352E" w:rsidRPr="009B352E" w:rsidRDefault="009B352E" w:rsidP="009B352E">
      <w:pPr>
        <w:spacing w:before="57" w:after="57"/>
        <w:rPr>
          <w:rFonts w:ascii="Calibri" w:hAnsi="Calibri"/>
          <w:sz w:val="22"/>
          <w:szCs w:val="22"/>
        </w:rPr>
      </w:pPr>
      <w:r w:rsidRPr="009B352E">
        <w:rPr>
          <w:rFonts w:ascii="Calibri" w:hAnsi="Calibri"/>
          <w:sz w:val="22"/>
          <w:szCs w:val="22"/>
        </w:rPr>
        <w:t>Ce module sera composé de cours</w:t>
      </w:r>
      <w:r w:rsidR="00F41CFA">
        <w:rPr>
          <w:rFonts w:ascii="Calibri" w:hAnsi="Calibri"/>
          <w:sz w:val="22"/>
          <w:szCs w:val="22"/>
        </w:rPr>
        <w:t>, de films</w:t>
      </w:r>
      <w:r w:rsidRPr="009B352E">
        <w:rPr>
          <w:rFonts w:ascii="Calibri" w:hAnsi="Calibri"/>
          <w:sz w:val="22"/>
          <w:szCs w:val="22"/>
        </w:rPr>
        <w:t xml:space="preserve"> et d’échanges d’expériences (</w:t>
      </w:r>
      <w:r>
        <w:rPr>
          <w:rFonts w:ascii="Calibri" w:hAnsi="Calibri"/>
          <w:sz w:val="22"/>
          <w:szCs w:val="22"/>
        </w:rPr>
        <w:t>8</w:t>
      </w:r>
      <w:r w:rsidR="00F41CFA">
        <w:rPr>
          <w:rFonts w:ascii="Calibri" w:hAnsi="Calibri"/>
          <w:sz w:val="22"/>
          <w:szCs w:val="22"/>
        </w:rPr>
        <w:t>4</w:t>
      </w:r>
      <w:r>
        <w:rPr>
          <w:rFonts w:ascii="Calibri" w:hAnsi="Calibri"/>
          <w:sz w:val="22"/>
          <w:szCs w:val="22"/>
        </w:rPr>
        <w:t xml:space="preserve"> </w:t>
      </w:r>
      <w:r w:rsidRPr="009B352E">
        <w:rPr>
          <w:rFonts w:ascii="Calibri" w:hAnsi="Calibri"/>
          <w:sz w:val="22"/>
          <w:szCs w:val="22"/>
        </w:rPr>
        <w:t>h)</w:t>
      </w:r>
      <w:r>
        <w:rPr>
          <w:rFonts w:ascii="Calibri" w:hAnsi="Calibri"/>
          <w:sz w:val="22"/>
          <w:szCs w:val="22"/>
        </w:rPr>
        <w:t xml:space="preserve"> et</w:t>
      </w:r>
      <w:r w:rsidRPr="009B352E">
        <w:rPr>
          <w:rFonts w:ascii="Calibri" w:hAnsi="Calibri"/>
          <w:sz w:val="22"/>
          <w:szCs w:val="22"/>
        </w:rPr>
        <w:t xml:space="preserve"> de visites</w:t>
      </w:r>
      <w:r>
        <w:rPr>
          <w:rFonts w:ascii="Calibri" w:hAnsi="Calibri"/>
          <w:sz w:val="22"/>
          <w:szCs w:val="22"/>
        </w:rPr>
        <w:t>/tables rondes et débats</w:t>
      </w:r>
      <w:r w:rsidRPr="009B352E">
        <w:rPr>
          <w:rFonts w:ascii="Calibri" w:hAnsi="Calibri"/>
          <w:sz w:val="22"/>
          <w:szCs w:val="22"/>
        </w:rPr>
        <w:t xml:space="preserve"> (</w:t>
      </w:r>
      <w:r w:rsidR="00F41CFA">
        <w:rPr>
          <w:rFonts w:ascii="Calibri" w:hAnsi="Calibri"/>
          <w:sz w:val="22"/>
          <w:szCs w:val="22"/>
        </w:rPr>
        <w:t>27</w:t>
      </w:r>
      <w:r>
        <w:rPr>
          <w:rFonts w:ascii="Calibri" w:hAnsi="Calibri"/>
          <w:sz w:val="22"/>
          <w:szCs w:val="22"/>
        </w:rPr>
        <w:t xml:space="preserve"> </w:t>
      </w:r>
      <w:r w:rsidRPr="009B352E">
        <w:rPr>
          <w:rFonts w:ascii="Calibri" w:hAnsi="Calibri"/>
          <w:sz w:val="22"/>
          <w:szCs w:val="22"/>
        </w:rPr>
        <w:t>h). En fonction de la programmation définitive, la répartition entre les cours, visites et ateliers peut varier.</w:t>
      </w:r>
    </w:p>
    <w:p w:rsidR="003B2426" w:rsidRDefault="009B352E" w:rsidP="00A64D78">
      <w:pPr>
        <w:spacing w:before="57" w:after="57"/>
        <w:rPr>
          <w:rFonts w:ascii="Calibri" w:hAnsi="Calibri"/>
          <w:sz w:val="22"/>
          <w:szCs w:val="22"/>
        </w:rPr>
      </w:pPr>
      <w:r w:rsidRPr="009B352E">
        <w:rPr>
          <w:rFonts w:ascii="Calibri" w:hAnsi="Calibri"/>
          <w:sz w:val="22"/>
          <w:szCs w:val="22"/>
        </w:rPr>
        <w:t xml:space="preserve">Ce module aborde diverses thématiques en lien avec </w:t>
      </w:r>
      <w:r>
        <w:rPr>
          <w:rFonts w:ascii="Calibri" w:hAnsi="Calibri"/>
          <w:sz w:val="22"/>
          <w:szCs w:val="22"/>
        </w:rPr>
        <w:t>la vulnérabilité</w:t>
      </w:r>
      <w:r w:rsidRPr="009B352E">
        <w:rPr>
          <w:rFonts w:ascii="Calibri" w:hAnsi="Calibri"/>
          <w:sz w:val="22"/>
          <w:szCs w:val="22"/>
        </w:rPr>
        <w:t xml:space="preserve"> et les changements climatiques. </w:t>
      </w:r>
      <w:r w:rsidR="00C610C9">
        <w:rPr>
          <w:rFonts w:ascii="Calibri" w:hAnsi="Calibri"/>
          <w:sz w:val="22"/>
          <w:szCs w:val="22"/>
        </w:rPr>
        <w:t xml:space="preserve">Le contenu exact sera </w:t>
      </w:r>
      <w:r>
        <w:rPr>
          <w:rFonts w:ascii="Calibri" w:hAnsi="Calibri"/>
          <w:sz w:val="22"/>
          <w:szCs w:val="22"/>
        </w:rPr>
        <w:t>défini</w:t>
      </w:r>
      <w:r w:rsidR="00C610C9">
        <w:rPr>
          <w:rFonts w:ascii="Calibri" w:hAnsi="Calibri"/>
          <w:sz w:val="22"/>
          <w:szCs w:val="22"/>
        </w:rPr>
        <w:t xml:space="preserve"> en fonction des thématiques des avant-projets présentés par les personnes sélectionnées</w:t>
      </w:r>
      <w:r>
        <w:rPr>
          <w:rFonts w:ascii="Calibri" w:hAnsi="Calibri"/>
          <w:sz w:val="22"/>
          <w:szCs w:val="22"/>
        </w:rPr>
        <w:t xml:space="preserve"> et, en cours de stage, adapté autant que possible à leurs domaines d’intérêt</w:t>
      </w:r>
      <w:r w:rsidR="00C610C9">
        <w:rPr>
          <w:rFonts w:ascii="Calibri" w:hAnsi="Calibri"/>
          <w:sz w:val="22"/>
          <w:szCs w:val="22"/>
        </w:rPr>
        <w:t>.</w:t>
      </w:r>
      <w:r w:rsidRPr="009B352E">
        <w:rPr>
          <w:rFonts w:ascii="Calibri" w:hAnsi="Calibri"/>
          <w:sz w:val="22"/>
          <w:szCs w:val="22"/>
        </w:rPr>
        <w:t xml:space="preserve"> </w:t>
      </w:r>
    </w:p>
    <w:p w:rsidR="00A64D78" w:rsidRPr="009B352E" w:rsidRDefault="00A64D78" w:rsidP="00A64D78">
      <w:pPr>
        <w:spacing w:before="57" w:after="57"/>
        <w:rPr>
          <w:rFonts w:ascii="Calibri" w:hAnsi="Calibri"/>
          <w:sz w:val="22"/>
          <w:szCs w:val="22"/>
        </w:rPr>
      </w:pPr>
      <w:r w:rsidRPr="009B352E">
        <w:rPr>
          <w:rFonts w:ascii="Calibri" w:hAnsi="Calibri"/>
          <w:sz w:val="22"/>
          <w:szCs w:val="22"/>
        </w:rPr>
        <w:t xml:space="preserve">Les thématiques </w:t>
      </w:r>
      <w:r w:rsidR="009B352E">
        <w:rPr>
          <w:rFonts w:ascii="Calibri" w:hAnsi="Calibri"/>
          <w:sz w:val="22"/>
          <w:szCs w:val="22"/>
        </w:rPr>
        <w:t xml:space="preserve">envisagées sont les </w:t>
      </w:r>
      <w:r w:rsidRPr="009B352E">
        <w:rPr>
          <w:rFonts w:ascii="Calibri" w:hAnsi="Calibri"/>
          <w:sz w:val="22"/>
          <w:szCs w:val="22"/>
        </w:rPr>
        <w:t xml:space="preserve">suivantes : </w:t>
      </w:r>
    </w:p>
    <w:p w:rsidR="009B352E" w:rsidRDefault="000C0EE9" w:rsidP="009B352E">
      <w:pPr>
        <w:numPr>
          <w:ilvl w:val="0"/>
          <w:numId w:val="22"/>
        </w:numPr>
        <w:tabs>
          <w:tab w:val="left" w:pos="1788"/>
        </w:tabs>
        <w:suppressAutoHyphens/>
        <w:spacing w:before="57" w:after="57"/>
        <w:rPr>
          <w:rFonts w:ascii="Calibri" w:hAnsi="Calibri"/>
          <w:sz w:val="22"/>
          <w:szCs w:val="22"/>
        </w:rPr>
      </w:pPr>
      <w:r>
        <w:rPr>
          <w:rFonts w:ascii="Calibri" w:hAnsi="Calibri"/>
          <w:sz w:val="22"/>
          <w:szCs w:val="22"/>
        </w:rPr>
        <w:t>A</w:t>
      </w:r>
      <w:r w:rsidR="009B352E">
        <w:rPr>
          <w:rFonts w:ascii="Calibri" w:hAnsi="Calibri"/>
          <w:sz w:val="22"/>
          <w:szCs w:val="22"/>
        </w:rPr>
        <w:t>nalyse de la vulnérabilité des populations</w:t>
      </w:r>
      <w:r>
        <w:rPr>
          <w:rFonts w:ascii="Calibri" w:hAnsi="Calibri"/>
          <w:sz w:val="22"/>
          <w:szCs w:val="22"/>
        </w:rPr>
        <w:t xml:space="preserve"> </w:t>
      </w:r>
      <w:r w:rsidR="00F41CFA">
        <w:rPr>
          <w:rFonts w:ascii="Calibri" w:hAnsi="Calibri"/>
          <w:sz w:val="22"/>
          <w:szCs w:val="22"/>
        </w:rPr>
        <w:t>et des territoires</w:t>
      </w:r>
      <w:r w:rsidR="009B352E">
        <w:rPr>
          <w:rFonts w:ascii="Calibri" w:hAnsi="Calibri"/>
          <w:sz w:val="22"/>
          <w:szCs w:val="22"/>
        </w:rPr>
        <w:t>.</w:t>
      </w:r>
    </w:p>
    <w:p w:rsidR="00A64D78" w:rsidRPr="009B352E" w:rsidRDefault="00A64D78" w:rsidP="009B352E">
      <w:pPr>
        <w:numPr>
          <w:ilvl w:val="0"/>
          <w:numId w:val="22"/>
        </w:numPr>
        <w:tabs>
          <w:tab w:val="left" w:pos="1788"/>
        </w:tabs>
        <w:suppressAutoHyphens/>
        <w:spacing w:before="57" w:after="57"/>
        <w:rPr>
          <w:rFonts w:ascii="Calibri" w:hAnsi="Calibri"/>
          <w:sz w:val="22"/>
          <w:szCs w:val="22"/>
        </w:rPr>
      </w:pPr>
      <w:r w:rsidRPr="009B352E">
        <w:rPr>
          <w:rFonts w:ascii="Calibri" w:hAnsi="Calibri"/>
          <w:sz w:val="22"/>
          <w:szCs w:val="22"/>
        </w:rPr>
        <w:t>Changements climatiques : causes et facteurs</w:t>
      </w:r>
      <w:r w:rsidR="009B352E">
        <w:rPr>
          <w:rFonts w:ascii="Calibri" w:hAnsi="Calibri"/>
          <w:sz w:val="22"/>
          <w:szCs w:val="22"/>
        </w:rPr>
        <w:t>.</w:t>
      </w:r>
    </w:p>
    <w:p w:rsidR="00A64D78" w:rsidRPr="009B352E" w:rsidRDefault="00A64D78" w:rsidP="009B352E">
      <w:pPr>
        <w:numPr>
          <w:ilvl w:val="0"/>
          <w:numId w:val="22"/>
        </w:numPr>
        <w:tabs>
          <w:tab w:val="left" w:pos="1788"/>
        </w:tabs>
        <w:suppressAutoHyphens/>
        <w:spacing w:before="57" w:after="57"/>
        <w:rPr>
          <w:rFonts w:ascii="Calibri" w:hAnsi="Calibri"/>
          <w:sz w:val="22"/>
          <w:szCs w:val="22"/>
        </w:rPr>
      </w:pPr>
      <w:r w:rsidRPr="009B352E">
        <w:rPr>
          <w:rFonts w:ascii="Calibri" w:hAnsi="Calibri"/>
          <w:sz w:val="22"/>
          <w:szCs w:val="22"/>
        </w:rPr>
        <w:t>Changements climatiques : politiques et accords</w:t>
      </w:r>
      <w:r w:rsidR="009B352E">
        <w:rPr>
          <w:rFonts w:ascii="Calibri" w:hAnsi="Calibri"/>
          <w:sz w:val="22"/>
          <w:szCs w:val="22"/>
        </w:rPr>
        <w:t>.</w:t>
      </w:r>
    </w:p>
    <w:p w:rsidR="00A64D78" w:rsidRPr="009B352E" w:rsidRDefault="00A64D78" w:rsidP="009B352E">
      <w:pPr>
        <w:numPr>
          <w:ilvl w:val="0"/>
          <w:numId w:val="22"/>
        </w:numPr>
        <w:tabs>
          <w:tab w:val="left" w:pos="1788"/>
        </w:tabs>
        <w:suppressAutoHyphens/>
        <w:spacing w:before="57" w:after="57"/>
        <w:rPr>
          <w:rFonts w:ascii="Calibri" w:hAnsi="Calibri"/>
          <w:sz w:val="22"/>
          <w:szCs w:val="22"/>
        </w:rPr>
      </w:pPr>
      <w:r w:rsidRPr="009B352E">
        <w:rPr>
          <w:rFonts w:ascii="Calibri" w:hAnsi="Calibri"/>
          <w:sz w:val="22"/>
          <w:szCs w:val="22"/>
        </w:rPr>
        <w:t>Changements climatiques : effets (variations climatiques, désertification, érosion…)</w:t>
      </w:r>
      <w:r w:rsidR="009B352E">
        <w:rPr>
          <w:rFonts w:ascii="Calibri" w:hAnsi="Calibri"/>
          <w:sz w:val="22"/>
          <w:szCs w:val="22"/>
        </w:rPr>
        <w:t>.</w:t>
      </w:r>
    </w:p>
    <w:p w:rsidR="00A64D78" w:rsidRPr="009B352E" w:rsidRDefault="00A64D78" w:rsidP="009B352E">
      <w:pPr>
        <w:numPr>
          <w:ilvl w:val="0"/>
          <w:numId w:val="22"/>
        </w:numPr>
        <w:tabs>
          <w:tab w:val="left" w:pos="1788"/>
        </w:tabs>
        <w:suppressAutoHyphens/>
        <w:spacing w:before="57" w:after="57"/>
        <w:rPr>
          <w:rFonts w:ascii="Calibri" w:hAnsi="Calibri"/>
          <w:sz w:val="22"/>
          <w:szCs w:val="22"/>
        </w:rPr>
      </w:pPr>
      <w:r w:rsidRPr="009B352E">
        <w:rPr>
          <w:rFonts w:ascii="Calibri" w:hAnsi="Calibri"/>
          <w:sz w:val="22"/>
          <w:szCs w:val="22"/>
        </w:rPr>
        <w:t>Politique</w:t>
      </w:r>
      <w:r w:rsidR="009B352E">
        <w:rPr>
          <w:rFonts w:ascii="Calibri" w:hAnsi="Calibri"/>
          <w:sz w:val="22"/>
          <w:szCs w:val="22"/>
        </w:rPr>
        <w:t>s</w:t>
      </w:r>
      <w:r w:rsidRPr="009B352E">
        <w:rPr>
          <w:rFonts w:ascii="Calibri" w:hAnsi="Calibri"/>
          <w:sz w:val="22"/>
          <w:szCs w:val="22"/>
        </w:rPr>
        <w:t xml:space="preserve"> et stratégies d’atténuation des changements climatiques</w:t>
      </w:r>
      <w:r w:rsidR="009B352E">
        <w:rPr>
          <w:rFonts w:ascii="Calibri" w:hAnsi="Calibri"/>
          <w:sz w:val="22"/>
          <w:szCs w:val="22"/>
        </w:rPr>
        <w:t xml:space="preserve"> ; </w:t>
      </w:r>
      <w:r w:rsidRPr="009B352E">
        <w:rPr>
          <w:rFonts w:ascii="Calibri" w:hAnsi="Calibri"/>
          <w:sz w:val="22"/>
          <w:szCs w:val="22"/>
        </w:rPr>
        <w:t xml:space="preserve">actions visant la diminution des émissions de gaz à effet de </w:t>
      </w:r>
      <w:r w:rsidR="000C0EE9">
        <w:rPr>
          <w:rFonts w:ascii="Calibri" w:hAnsi="Calibri"/>
          <w:sz w:val="22"/>
          <w:szCs w:val="22"/>
        </w:rPr>
        <w:t>serre dans les secteurs concernés par le stage (agriculture, reboisement, énergie, déchets, bâtiments…).</w:t>
      </w:r>
      <w:r w:rsidRPr="009B352E">
        <w:rPr>
          <w:rFonts w:ascii="Calibri" w:hAnsi="Calibri"/>
          <w:sz w:val="22"/>
          <w:szCs w:val="22"/>
        </w:rPr>
        <w:t xml:space="preserve"> </w:t>
      </w:r>
    </w:p>
    <w:p w:rsidR="00A64D78" w:rsidRPr="009B352E" w:rsidRDefault="00A64D78" w:rsidP="009B352E">
      <w:pPr>
        <w:numPr>
          <w:ilvl w:val="0"/>
          <w:numId w:val="22"/>
        </w:numPr>
        <w:tabs>
          <w:tab w:val="left" w:pos="1788"/>
        </w:tabs>
        <w:suppressAutoHyphens/>
        <w:spacing w:before="57" w:after="57"/>
        <w:rPr>
          <w:rFonts w:ascii="Calibri" w:hAnsi="Calibri"/>
          <w:sz w:val="22"/>
          <w:szCs w:val="22"/>
        </w:rPr>
      </w:pPr>
      <w:r w:rsidRPr="009B352E">
        <w:rPr>
          <w:rFonts w:ascii="Calibri" w:hAnsi="Calibri"/>
          <w:sz w:val="22"/>
          <w:szCs w:val="22"/>
        </w:rPr>
        <w:t>Politique</w:t>
      </w:r>
      <w:r w:rsidR="000C0EE9">
        <w:rPr>
          <w:rFonts w:ascii="Calibri" w:hAnsi="Calibri"/>
          <w:sz w:val="22"/>
          <w:szCs w:val="22"/>
        </w:rPr>
        <w:t>s,</w:t>
      </w:r>
      <w:r w:rsidRPr="009B352E">
        <w:rPr>
          <w:rFonts w:ascii="Calibri" w:hAnsi="Calibri"/>
          <w:sz w:val="22"/>
          <w:szCs w:val="22"/>
        </w:rPr>
        <w:t xml:space="preserve"> stratégies </w:t>
      </w:r>
      <w:r w:rsidR="000C0EE9">
        <w:rPr>
          <w:rFonts w:ascii="Calibri" w:hAnsi="Calibri"/>
          <w:sz w:val="22"/>
          <w:szCs w:val="22"/>
        </w:rPr>
        <w:t xml:space="preserve">et actions </w:t>
      </w:r>
      <w:r w:rsidRPr="009B352E">
        <w:rPr>
          <w:rFonts w:ascii="Calibri" w:hAnsi="Calibri"/>
          <w:sz w:val="22"/>
          <w:szCs w:val="22"/>
        </w:rPr>
        <w:t>d’adaptation aux changements climatiques</w:t>
      </w:r>
      <w:r w:rsidR="000C0EE9">
        <w:rPr>
          <w:rFonts w:ascii="Calibri" w:hAnsi="Calibri"/>
          <w:sz w:val="22"/>
          <w:szCs w:val="22"/>
        </w:rPr>
        <w:t xml:space="preserve"> dans les secteurs concernés par le stage (agriculture, gestion (participative) des ressources naturelles, bâtiments...).</w:t>
      </w:r>
    </w:p>
    <w:p w:rsidR="00A64D78" w:rsidRPr="009B352E" w:rsidRDefault="00A64D78" w:rsidP="000C0EE9">
      <w:pPr>
        <w:numPr>
          <w:ilvl w:val="0"/>
          <w:numId w:val="22"/>
        </w:numPr>
        <w:tabs>
          <w:tab w:val="left" w:pos="1788"/>
        </w:tabs>
        <w:suppressAutoHyphens/>
        <w:spacing w:before="57" w:after="120"/>
        <w:ind w:left="714" w:hanging="357"/>
        <w:rPr>
          <w:rFonts w:ascii="Calibri" w:hAnsi="Calibri"/>
          <w:sz w:val="22"/>
          <w:szCs w:val="22"/>
        </w:rPr>
      </w:pPr>
      <w:r w:rsidRPr="009B352E">
        <w:rPr>
          <w:rFonts w:ascii="Calibri" w:hAnsi="Calibri"/>
          <w:sz w:val="22"/>
          <w:szCs w:val="22"/>
        </w:rPr>
        <w:t>Méthodes de formation participative et de recherche action.</w:t>
      </w:r>
    </w:p>
    <w:bookmarkEnd w:id="15"/>
    <w:p w:rsidR="00EE7433" w:rsidRPr="009B352E" w:rsidRDefault="00A64D78" w:rsidP="009B352E">
      <w:pPr>
        <w:spacing w:before="57" w:after="57"/>
        <w:rPr>
          <w:rFonts w:ascii="Calibri" w:hAnsi="Calibri"/>
          <w:sz w:val="22"/>
          <w:szCs w:val="22"/>
        </w:rPr>
      </w:pPr>
      <w:r w:rsidRPr="009B352E">
        <w:rPr>
          <w:rFonts w:ascii="Calibri" w:hAnsi="Calibri"/>
          <w:sz w:val="22"/>
          <w:szCs w:val="22"/>
        </w:rPr>
        <w:t xml:space="preserve">Les modules 2 et 3, constituant le cœur de la formation se déroulent en alternance tout au long du stage. </w:t>
      </w:r>
    </w:p>
    <w:p w:rsidR="005B1EC9" w:rsidRPr="00D870D2" w:rsidRDefault="005B1EC9" w:rsidP="00D870D2">
      <w:pPr>
        <w:pStyle w:val="Style1SPW"/>
      </w:pPr>
      <w:bookmarkStart w:id="16" w:name="_Toc500399083"/>
      <w:bookmarkEnd w:id="1"/>
      <w:r w:rsidRPr="00D870D2">
        <w:t>Modalités d’évaluation du stage</w:t>
      </w:r>
      <w:bookmarkEnd w:id="16"/>
    </w:p>
    <w:p w:rsidR="003D10E0" w:rsidRPr="00F41CFA" w:rsidRDefault="00F41CFA" w:rsidP="00F41CFA">
      <w:pPr>
        <w:spacing w:before="120" w:after="120"/>
        <w:rPr>
          <w:rFonts w:ascii="Calibri" w:hAnsi="Calibri" w:cstheme="majorHAnsi"/>
          <w:b/>
          <w:sz w:val="22"/>
        </w:rPr>
      </w:pPr>
      <w:bookmarkStart w:id="17" w:name="_Toc335988071"/>
      <w:r w:rsidRPr="00F41CFA">
        <w:rPr>
          <w:rFonts w:ascii="Calibri" w:hAnsi="Calibri" w:cstheme="majorHAnsi"/>
          <w:b/>
          <w:sz w:val="22"/>
        </w:rPr>
        <w:t>É</w:t>
      </w:r>
      <w:r w:rsidR="003D10E0" w:rsidRPr="00F41CFA">
        <w:rPr>
          <w:rFonts w:ascii="Calibri" w:hAnsi="Calibri" w:cstheme="majorHAnsi"/>
          <w:b/>
          <w:sz w:val="22"/>
        </w:rPr>
        <w:t>valuation des performances des stagiaires</w:t>
      </w:r>
      <w:bookmarkEnd w:id="17"/>
    </w:p>
    <w:p w:rsidR="00F41CFA" w:rsidRPr="00F41CFA" w:rsidRDefault="00F41CFA" w:rsidP="00F41CFA">
      <w:pPr>
        <w:spacing w:before="57" w:after="57"/>
        <w:rPr>
          <w:rFonts w:ascii="Calibri" w:hAnsi="Calibri"/>
          <w:sz w:val="22"/>
          <w:szCs w:val="22"/>
        </w:rPr>
      </w:pPr>
      <w:r w:rsidRPr="00F41CFA">
        <w:rPr>
          <w:rFonts w:ascii="Calibri" w:hAnsi="Calibri"/>
          <w:sz w:val="22"/>
          <w:szCs w:val="22"/>
        </w:rPr>
        <w:t xml:space="preserve">Une évaluation formelle est prévue dans le cadre de l’obtention du certificat (jury académique assistant et évaluant la présentation des stagiaires en fin de stage). </w:t>
      </w:r>
    </w:p>
    <w:p w:rsidR="00F41CFA" w:rsidRPr="00F41CFA" w:rsidRDefault="00F41CFA" w:rsidP="00F41CFA">
      <w:pPr>
        <w:spacing w:before="57" w:after="57"/>
        <w:rPr>
          <w:rFonts w:ascii="Calibri" w:hAnsi="Calibri"/>
          <w:sz w:val="22"/>
          <w:szCs w:val="22"/>
        </w:rPr>
      </w:pPr>
      <w:r w:rsidRPr="00F41CFA">
        <w:rPr>
          <w:rFonts w:ascii="Calibri" w:hAnsi="Calibri"/>
          <w:sz w:val="22"/>
          <w:szCs w:val="22"/>
        </w:rPr>
        <w:t xml:space="preserve">L’acquisition des compétences est également évaluée par plusieurs canaux : </w:t>
      </w:r>
    </w:p>
    <w:p w:rsidR="00F41CFA" w:rsidRPr="00F41CFA" w:rsidRDefault="00F41CFA" w:rsidP="00F41CFA">
      <w:pPr>
        <w:numPr>
          <w:ilvl w:val="0"/>
          <w:numId w:val="22"/>
        </w:numPr>
        <w:tabs>
          <w:tab w:val="left" w:pos="1788"/>
        </w:tabs>
        <w:suppressAutoHyphens/>
        <w:spacing w:before="57" w:after="57"/>
        <w:rPr>
          <w:rFonts w:ascii="Calibri" w:hAnsi="Calibri"/>
          <w:sz w:val="22"/>
          <w:szCs w:val="22"/>
        </w:rPr>
      </w:pPr>
      <w:r w:rsidRPr="00F41CFA">
        <w:rPr>
          <w:rFonts w:ascii="Calibri" w:hAnsi="Calibri"/>
          <w:sz w:val="22"/>
          <w:szCs w:val="22"/>
        </w:rPr>
        <w:lastRenderedPageBreak/>
        <w:t xml:space="preserve">De façon régulière au travers du suivi des travaux personnels des stagiaires et de présentations intermédiaires ; </w:t>
      </w:r>
    </w:p>
    <w:p w:rsidR="00F41CFA" w:rsidRPr="00F41CFA" w:rsidRDefault="00F41CFA" w:rsidP="00F41CFA">
      <w:pPr>
        <w:numPr>
          <w:ilvl w:val="0"/>
          <w:numId w:val="22"/>
        </w:numPr>
        <w:tabs>
          <w:tab w:val="left" w:pos="1788"/>
        </w:tabs>
        <w:suppressAutoHyphens/>
        <w:spacing w:before="57" w:after="57"/>
        <w:rPr>
          <w:rFonts w:ascii="Calibri" w:hAnsi="Calibri"/>
          <w:sz w:val="22"/>
          <w:szCs w:val="22"/>
        </w:rPr>
      </w:pPr>
      <w:r>
        <w:rPr>
          <w:rFonts w:ascii="Calibri" w:hAnsi="Calibri"/>
          <w:sz w:val="22"/>
          <w:szCs w:val="22"/>
        </w:rPr>
        <w:t>En cours de stage (après 7 à 8 semaines)</w:t>
      </w:r>
      <w:r w:rsidRPr="00F41CFA">
        <w:rPr>
          <w:rFonts w:ascii="Calibri" w:hAnsi="Calibri"/>
          <w:sz w:val="22"/>
          <w:szCs w:val="22"/>
        </w:rPr>
        <w:t xml:space="preserve">, via un rapport intermédiaire portant sur l’état d’avancement des travaux en atelier </w:t>
      </w:r>
      <w:r>
        <w:rPr>
          <w:rFonts w:ascii="Calibri" w:hAnsi="Calibri"/>
          <w:sz w:val="22"/>
          <w:szCs w:val="22"/>
        </w:rPr>
        <w:t>que chaque stagiaire doit remettre aux encadreurs.</w:t>
      </w:r>
      <w:r w:rsidRPr="00F41CFA">
        <w:rPr>
          <w:rFonts w:ascii="Calibri" w:hAnsi="Calibri"/>
          <w:sz w:val="22"/>
          <w:szCs w:val="22"/>
        </w:rPr>
        <w:t xml:space="preserve"> </w:t>
      </w:r>
    </w:p>
    <w:p w:rsidR="00F41CFA" w:rsidRPr="00F41CFA" w:rsidRDefault="00F41CFA" w:rsidP="00F41CFA">
      <w:pPr>
        <w:numPr>
          <w:ilvl w:val="0"/>
          <w:numId w:val="22"/>
        </w:numPr>
        <w:tabs>
          <w:tab w:val="left" w:pos="1788"/>
        </w:tabs>
        <w:suppressAutoHyphens/>
        <w:spacing w:before="57" w:after="57"/>
        <w:rPr>
          <w:rFonts w:ascii="Calibri" w:hAnsi="Calibri"/>
          <w:sz w:val="22"/>
          <w:szCs w:val="22"/>
        </w:rPr>
      </w:pPr>
      <w:r>
        <w:rPr>
          <w:rFonts w:ascii="Calibri" w:hAnsi="Calibri"/>
          <w:sz w:val="22"/>
          <w:szCs w:val="22"/>
        </w:rPr>
        <w:t>À</w:t>
      </w:r>
      <w:r w:rsidRPr="00F41CFA">
        <w:rPr>
          <w:rFonts w:ascii="Calibri" w:hAnsi="Calibri"/>
          <w:sz w:val="22"/>
          <w:szCs w:val="22"/>
        </w:rPr>
        <w:t xml:space="preserve"> la fin du stage, via la rédaction d’un rapport individuel complémentaire à la présentation publique de</w:t>
      </w:r>
      <w:r>
        <w:rPr>
          <w:rFonts w:ascii="Calibri" w:hAnsi="Calibri"/>
          <w:sz w:val="22"/>
          <w:szCs w:val="22"/>
        </w:rPr>
        <w:t xml:space="preserve"> leur avant-projet.</w:t>
      </w:r>
    </w:p>
    <w:p w:rsidR="003D10E0" w:rsidRPr="00F41CFA" w:rsidRDefault="00F41CFA" w:rsidP="00F41CFA">
      <w:pPr>
        <w:spacing w:before="120" w:after="120"/>
        <w:rPr>
          <w:rFonts w:ascii="Calibri" w:hAnsi="Calibri" w:cstheme="majorHAnsi"/>
          <w:b/>
          <w:sz w:val="22"/>
        </w:rPr>
      </w:pPr>
      <w:bookmarkStart w:id="18" w:name="_Toc335988072"/>
      <w:r>
        <w:rPr>
          <w:rFonts w:ascii="Calibri" w:hAnsi="Calibri" w:cstheme="majorHAnsi"/>
          <w:b/>
          <w:sz w:val="22"/>
        </w:rPr>
        <w:t>É</w:t>
      </w:r>
      <w:r w:rsidR="003D10E0" w:rsidRPr="00F41CFA">
        <w:rPr>
          <w:rFonts w:ascii="Calibri" w:hAnsi="Calibri" w:cstheme="majorHAnsi"/>
          <w:b/>
          <w:sz w:val="22"/>
        </w:rPr>
        <w:t>valuation du stage</w:t>
      </w:r>
      <w:bookmarkEnd w:id="18"/>
    </w:p>
    <w:p w:rsidR="00F41CFA" w:rsidRPr="00F41CFA" w:rsidRDefault="00F41CFA" w:rsidP="00F41CFA">
      <w:pPr>
        <w:spacing w:before="57" w:after="57"/>
        <w:rPr>
          <w:rFonts w:ascii="Calibri" w:hAnsi="Calibri"/>
          <w:sz w:val="22"/>
          <w:szCs w:val="22"/>
        </w:rPr>
      </w:pPr>
      <w:r w:rsidRPr="00F41CFA">
        <w:rPr>
          <w:rFonts w:ascii="Calibri" w:hAnsi="Calibri"/>
          <w:sz w:val="22"/>
          <w:szCs w:val="22"/>
        </w:rPr>
        <w:t xml:space="preserve">L’évaluation du stage se déroule selon plusieurs canaux : </w:t>
      </w:r>
    </w:p>
    <w:p w:rsidR="00F41CFA" w:rsidRPr="00F41CFA" w:rsidRDefault="00F41CFA" w:rsidP="00F41CFA">
      <w:pPr>
        <w:numPr>
          <w:ilvl w:val="0"/>
          <w:numId w:val="22"/>
        </w:numPr>
        <w:tabs>
          <w:tab w:val="left" w:pos="1788"/>
        </w:tabs>
        <w:suppressAutoHyphens/>
        <w:spacing w:before="57" w:after="57"/>
        <w:rPr>
          <w:rFonts w:ascii="Calibri" w:hAnsi="Calibri"/>
          <w:sz w:val="22"/>
          <w:szCs w:val="22"/>
        </w:rPr>
      </w:pPr>
      <w:r w:rsidRPr="00F41CFA">
        <w:rPr>
          <w:rFonts w:ascii="Calibri" w:hAnsi="Calibri"/>
          <w:sz w:val="22"/>
          <w:szCs w:val="22"/>
        </w:rPr>
        <w:t xml:space="preserve">De façon régulière (tous les 15 jours environ), une évaluation intermédiaire est réalisée (préparée par </w:t>
      </w:r>
      <w:r>
        <w:rPr>
          <w:rFonts w:ascii="Calibri" w:hAnsi="Calibri"/>
          <w:sz w:val="22"/>
          <w:szCs w:val="22"/>
        </w:rPr>
        <w:t>trois</w:t>
      </w:r>
      <w:r w:rsidRPr="00F41CFA">
        <w:rPr>
          <w:rFonts w:ascii="Calibri" w:hAnsi="Calibri"/>
          <w:sz w:val="22"/>
          <w:szCs w:val="22"/>
        </w:rPr>
        <w:t xml:space="preserve"> </w:t>
      </w:r>
      <w:r w:rsidR="00484E80">
        <w:rPr>
          <w:rFonts w:ascii="Calibri" w:hAnsi="Calibri"/>
          <w:sz w:val="22"/>
          <w:szCs w:val="22"/>
        </w:rPr>
        <w:t xml:space="preserve">ou quatre </w:t>
      </w:r>
      <w:r w:rsidRPr="00F41CFA">
        <w:rPr>
          <w:rFonts w:ascii="Calibri" w:hAnsi="Calibri"/>
          <w:sz w:val="22"/>
          <w:szCs w:val="22"/>
        </w:rPr>
        <w:t xml:space="preserve">stagiaires selon une structure préétablie, présentation suivie par un tour de table). Ces évaluations ont pour objectif de pouvoir discuter de la qualité, de la pertinence et de l’intérêt des divers cours et activités réalisées, de formuler quelques propositions pour la poursuite du stage, ainsi que de prévenir et de débattre d’éventuelles difficultés tant pédagogiques que logistiques. </w:t>
      </w:r>
    </w:p>
    <w:p w:rsidR="00F41CFA" w:rsidRPr="00F41CFA" w:rsidRDefault="00F41CFA" w:rsidP="00F41CFA">
      <w:pPr>
        <w:numPr>
          <w:ilvl w:val="0"/>
          <w:numId w:val="22"/>
        </w:numPr>
        <w:tabs>
          <w:tab w:val="left" w:pos="1788"/>
        </w:tabs>
        <w:suppressAutoHyphens/>
        <w:spacing w:before="57" w:after="57"/>
        <w:rPr>
          <w:rFonts w:ascii="Calibri" w:hAnsi="Calibri"/>
          <w:sz w:val="22"/>
          <w:szCs w:val="22"/>
        </w:rPr>
      </w:pPr>
      <w:r w:rsidRPr="00F41CFA">
        <w:rPr>
          <w:rFonts w:ascii="Calibri" w:hAnsi="Calibri"/>
          <w:sz w:val="22"/>
          <w:szCs w:val="22"/>
        </w:rPr>
        <w:t>Après chaque visite, une restitution est organisée, permettant d’exprimer les ressentis et intérêts des stagiaires par rapport à la visite réalisée. Bien que ne constituant pas un espace formel d’évaluation, ces restitutions permettent d’apprécier l’intérêt de la visite (contribution cohérente au stage</w:t>
      </w:r>
      <w:r>
        <w:rPr>
          <w:rFonts w:ascii="Calibri" w:hAnsi="Calibri"/>
          <w:sz w:val="22"/>
          <w:szCs w:val="22"/>
        </w:rPr>
        <w:t>,</w:t>
      </w:r>
      <w:r w:rsidRPr="00F41CFA">
        <w:rPr>
          <w:rFonts w:ascii="Calibri" w:hAnsi="Calibri"/>
          <w:sz w:val="22"/>
          <w:szCs w:val="22"/>
        </w:rPr>
        <w:t xml:space="preserve"> mais également satisfaction des stagiaires). </w:t>
      </w:r>
    </w:p>
    <w:p w:rsidR="00D870D2" w:rsidRPr="00D870D2" w:rsidRDefault="00F41CFA" w:rsidP="00D870D2">
      <w:pPr>
        <w:numPr>
          <w:ilvl w:val="0"/>
          <w:numId w:val="22"/>
        </w:numPr>
        <w:tabs>
          <w:tab w:val="left" w:pos="1788"/>
        </w:tabs>
        <w:suppressAutoHyphens/>
        <w:spacing w:before="57" w:after="57"/>
        <w:rPr>
          <w:rFonts w:ascii="Calibri" w:hAnsi="Calibri"/>
          <w:sz w:val="22"/>
          <w:szCs w:val="22"/>
        </w:rPr>
      </w:pPr>
      <w:r w:rsidRPr="00F41CFA">
        <w:rPr>
          <w:rFonts w:ascii="Calibri" w:hAnsi="Calibri"/>
          <w:sz w:val="22"/>
          <w:szCs w:val="22"/>
        </w:rPr>
        <w:t xml:space="preserve">En fin de stage, un formulaire d’évaluation est rempli par les stagiaires. </w:t>
      </w:r>
      <w:r w:rsidR="00D870D2">
        <w:rPr>
          <w:rFonts w:ascii="Calibri" w:hAnsi="Calibri"/>
          <w:sz w:val="22"/>
          <w:szCs w:val="22"/>
        </w:rPr>
        <w:t xml:space="preserve">Ce formulaire est </w:t>
      </w:r>
      <w:r w:rsidR="00D870D2" w:rsidRPr="00F41CFA">
        <w:rPr>
          <w:rFonts w:ascii="Calibri" w:hAnsi="Calibri"/>
          <w:sz w:val="22"/>
          <w:szCs w:val="22"/>
        </w:rPr>
        <w:t>axé sur la cohérence et l’équilibre du stage</w:t>
      </w:r>
      <w:r w:rsidR="00D870D2">
        <w:rPr>
          <w:rFonts w:ascii="Calibri" w:hAnsi="Calibri"/>
          <w:sz w:val="22"/>
          <w:szCs w:val="22"/>
        </w:rPr>
        <w:t xml:space="preserve"> d’une part et sur le niveau de satisfaction des attentes des stagiaires et d’autoévaluation de leur degré d’apprentissage. </w:t>
      </w:r>
      <w:r w:rsidR="00D870D2" w:rsidRPr="00D870D2">
        <w:rPr>
          <w:rFonts w:ascii="Calibri" w:hAnsi="Calibri"/>
          <w:sz w:val="22"/>
          <w:szCs w:val="22"/>
        </w:rPr>
        <w:t xml:space="preserve">Ces résultats </w:t>
      </w:r>
      <w:r w:rsidR="00D870D2">
        <w:rPr>
          <w:rFonts w:ascii="Calibri" w:hAnsi="Calibri"/>
          <w:sz w:val="22"/>
          <w:szCs w:val="22"/>
        </w:rPr>
        <w:t>s</w:t>
      </w:r>
      <w:r w:rsidR="00D870D2" w:rsidRPr="00D870D2">
        <w:rPr>
          <w:rFonts w:ascii="Calibri" w:hAnsi="Calibri"/>
          <w:sz w:val="22"/>
          <w:szCs w:val="22"/>
        </w:rPr>
        <w:t>ont aux stagiaires et discutés lors d’un tour de table, le dernier jour du stage, avant la cérémonie de remise des attestations de participation.</w:t>
      </w:r>
    </w:p>
    <w:sectPr w:rsidR="00D870D2" w:rsidRPr="00D870D2" w:rsidSect="00051B0D">
      <w:footerReference w:type="default" r:id="rId9"/>
      <w:headerReference w:type="first" r:id="rId10"/>
      <w:footerReference w:type="first" r:id="rId11"/>
      <w:pgSz w:w="11906" w:h="16838"/>
      <w:pgMar w:top="1440" w:right="1080" w:bottom="1440" w:left="1080" w:header="539" w:footer="53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278" w:rsidRDefault="00764278" w:rsidP="003E6E6F">
      <w:r>
        <w:separator/>
      </w:r>
    </w:p>
  </w:endnote>
  <w:endnote w:type="continuationSeparator" w:id="0">
    <w:p w:rsidR="00764278" w:rsidRDefault="00764278" w:rsidP="003E6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00000003"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Liberation Serif">
    <w:altName w:val="Times New Roman"/>
    <w:charset w:val="00"/>
    <w:family w:val="roman"/>
    <w:pitch w:val="variable"/>
    <w:sig w:usb0="00000001" w:usb1="500078FB"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80" w:rsidRPr="00E2474F" w:rsidRDefault="00484E80" w:rsidP="00D870D2">
    <w:pPr>
      <w:pStyle w:val="18Pieddepage-1re"/>
      <w:pBdr>
        <w:top w:val="single" w:sz="4" w:space="1" w:color="000000"/>
      </w:pBdr>
      <w:tabs>
        <w:tab w:val="clear" w:pos="8504"/>
        <w:tab w:val="right" w:pos="9781"/>
      </w:tabs>
      <w:ind w:left="0"/>
      <w:rPr>
        <w:b/>
        <w:color w:val="A0B4BE"/>
      </w:rPr>
    </w:pPr>
    <w:r>
      <w:rPr>
        <w:rFonts w:ascii="Liberation Serif" w:hAnsi="Liberation Serif"/>
        <w:sz w:val="16"/>
        <w:szCs w:val="16"/>
      </w:rPr>
      <w:tab/>
    </w:r>
    <w:r>
      <w:rPr>
        <w:rFonts w:ascii="Liberation Serif" w:hAnsi="Liberation Serif"/>
        <w:sz w:val="16"/>
        <w:szCs w:val="16"/>
      </w:rPr>
      <w:tab/>
    </w:r>
    <w:r w:rsidRPr="00D870D2">
      <w:rPr>
        <w:b/>
        <w:color w:val="A0B4BE"/>
        <w:sz w:val="18"/>
        <w:szCs w:val="18"/>
      </w:rPr>
      <w:fldChar w:fldCharType="begin"/>
    </w:r>
    <w:r w:rsidRPr="00D870D2">
      <w:rPr>
        <w:b/>
        <w:color w:val="A0B4BE"/>
        <w:sz w:val="18"/>
        <w:szCs w:val="18"/>
      </w:rPr>
      <w:instrText xml:space="preserve"> PAGE  \* Arabic </w:instrText>
    </w:r>
    <w:r w:rsidRPr="00D870D2">
      <w:rPr>
        <w:b/>
        <w:color w:val="A0B4BE"/>
        <w:sz w:val="18"/>
        <w:szCs w:val="18"/>
      </w:rPr>
      <w:fldChar w:fldCharType="separate"/>
    </w:r>
    <w:r w:rsidR="004C5508">
      <w:rPr>
        <w:b/>
        <w:noProof/>
        <w:color w:val="A0B4BE"/>
        <w:sz w:val="18"/>
        <w:szCs w:val="18"/>
      </w:rPr>
      <w:t>6</w:t>
    </w:r>
    <w:r w:rsidRPr="00D870D2">
      <w:rPr>
        <w:b/>
        <w:color w:val="A0B4BE"/>
        <w:sz w:val="18"/>
        <w:szCs w:val="18"/>
      </w:rPr>
      <w:fldChar w:fldCharType="end"/>
    </w:r>
    <w:r w:rsidRPr="00D870D2">
      <w:rPr>
        <w:color w:val="A0B4BE"/>
        <w:sz w:val="18"/>
        <w:szCs w:val="18"/>
      </w:rPr>
      <w:t xml:space="preserve"> /10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80" w:rsidRPr="00DE7272" w:rsidRDefault="00484E80" w:rsidP="00DE7272">
    <w:pPr>
      <w:pStyle w:val="Titredudocument-ARES-CCD"/>
      <w:spacing w:before="0" w:after="0"/>
      <w:jc w:val="left"/>
      <w:rPr>
        <w:rFonts w:ascii="Liberation Serif" w:hAnsi="Liberation Serif"/>
        <w:sz w:val="16"/>
        <w:szCs w:val="16"/>
      </w:rPr>
    </w:pPr>
    <w:r w:rsidRPr="006E7519">
      <w:rPr>
        <w:rFonts w:asciiTheme="minorHAnsi" w:hAnsiTheme="minorHAnsi"/>
        <w:b w:val="0"/>
        <w:noProof/>
        <w:sz w:val="22"/>
        <w:szCs w:val="22"/>
        <w:lang w:eastAsia="fr-BE"/>
      </w:rPr>
      <w:drawing>
        <wp:anchor distT="0" distB="0" distL="114300" distR="114300" simplePos="0" relativeHeight="251679744" behindDoc="0" locked="0" layoutInCell="1" allowOverlap="1" wp14:anchorId="6D1D260E" wp14:editId="1249D0D0">
          <wp:simplePos x="0" y="0"/>
          <wp:positionH relativeFrom="column">
            <wp:posOffset>2319268</wp:posOffset>
          </wp:positionH>
          <wp:positionV relativeFrom="paragraph">
            <wp:posOffset>-2424844</wp:posOffset>
          </wp:positionV>
          <wp:extent cx="1645920" cy="2416224"/>
          <wp:effectExtent l="0" t="0" r="0" b="3175"/>
          <wp:wrapNone/>
          <wp:docPr id="9" name="Image 9" descr="C:\Users\u225622\Documents\Stage AWAC\Administratif\Logos\Logo Wallonie soutien_v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25622\Documents\Stage AWAC\Administratif\Logos\Logo Wallonie soutien_v_f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5920" cy="241622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278" w:rsidRDefault="00764278" w:rsidP="003E6E6F">
      <w:r>
        <w:separator/>
      </w:r>
    </w:p>
  </w:footnote>
  <w:footnote w:type="continuationSeparator" w:id="0">
    <w:p w:rsidR="00764278" w:rsidRDefault="00764278" w:rsidP="003E6E6F">
      <w:r>
        <w:continuationSeparator/>
      </w:r>
    </w:p>
  </w:footnote>
  <w:footnote w:id="1">
    <w:p w:rsidR="00484E80" w:rsidRDefault="00484E80">
      <w:pPr>
        <w:pStyle w:val="Notedebasdepage"/>
      </w:pPr>
      <w:r>
        <w:rPr>
          <w:rStyle w:val="Appelnotedebasdep"/>
        </w:rPr>
        <w:footnoteRef/>
      </w:r>
      <w:r>
        <w:t xml:space="preserve"> Cet avant-projet sera présenté selon un canevas imposé décrit dans un autre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80" w:rsidRDefault="00051B0D" w:rsidP="00BA7CFF">
    <w:pPr>
      <w:pStyle w:val="En-tte"/>
      <w:spacing w:before="113" w:after="113"/>
    </w:pPr>
    <w:r w:rsidRPr="00BA7CFF">
      <w:rPr>
        <w:noProof/>
        <w:lang w:eastAsia="fr-BE"/>
      </w:rPr>
      <w:drawing>
        <wp:anchor distT="0" distB="0" distL="114300" distR="114300" simplePos="0" relativeHeight="251655168" behindDoc="0" locked="0" layoutInCell="1" allowOverlap="1" wp14:anchorId="468D06DF" wp14:editId="2B4D7420">
          <wp:simplePos x="0" y="0"/>
          <wp:positionH relativeFrom="column">
            <wp:posOffset>4776745</wp:posOffset>
          </wp:positionH>
          <wp:positionV relativeFrom="paragraph">
            <wp:posOffset>-111678</wp:posOffset>
          </wp:positionV>
          <wp:extent cx="1947035" cy="811033"/>
          <wp:effectExtent l="0" t="0" r="0" b="8255"/>
          <wp:wrapNone/>
          <wp:docPr id="8" name="Image 8" descr="uLIEGE_Gembloux_AgroBioTech_Logo_CMJN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IEGE_Gembloux_AgroBioTech_Logo_CMJN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9023" cy="8118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CFF">
      <w:rPr>
        <w:noProof/>
        <w:lang w:eastAsia="fr-BE"/>
      </w:rPr>
      <mc:AlternateContent>
        <mc:Choice Requires="wps">
          <w:drawing>
            <wp:anchor distT="0" distB="0" distL="114300" distR="114300" simplePos="0" relativeHeight="251659264" behindDoc="0" locked="0" layoutInCell="1" allowOverlap="1" wp14:anchorId="45E3E4F2" wp14:editId="52D30276">
              <wp:simplePos x="0" y="0"/>
              <wp:positionH relativeFrom="column">
                <wp:posOffset>4990824</wp:posOffset>
              </wp:positionH>
              <wp:positionV relativeFrom="paragraph">
                <wp:posOffset>699356</wp:posOffset>
              </wp:positionV>
              <wp:extent cx="1415195" cy="36576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195" cy="365760"/>
                      </a:xfrm>
                      <a:prstGeom prst="rect">
                        <a:avLst/>
                      </a:prstGeom>
                      <a:noFill/>
                      <a:ln w="9525">
                        <a:noFill/>
                        <a:miter lim="800000"/>
                        <a:headEnd/>
                        <a:tailEnd/>
                      </a:ln>
                    </wps:spPr>
                    <wps:txbx>
                      <w:txbxContent>
                        <w:p w:rsidR="00484E80" w:rsidRPr="00051B0D" w:rsidRDefault="00484E80" w:rsidP="00051B0D">
                          <w:pPr>
                            <w:spacing w:before="0" w:after="0"/>
                            <w:jc w:val="center"/>
                            <w:rPr>
                              <w:rFonts w:ascii="Trebuchet MS" w:hAnsi="Trebuchet MS"/>
                              <w:b/>
                              <w:color w:val="41A42A"/>
                              <w:sz w:val="16"/>
                            </w:rPr>
                          </w:pPr>
                          <w:r w:rsidRPr="00051B0D">
                            <w:rPr>
                              <w:rFonts w:ascii="Trebuchet MS" w:hAnsi="Trebuchet MS"/>
                              <w:b/>
                              <w:color w:val="41A42A"/>
                              <w:sz w:val="16"/>
                            </w:rPr>
                            <w:t>Laboratoire d’Agroécologie tropicale et Horticulture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5E3E4F2" id="_x0000_t202" coordsize="21600,21600" o:spt="202" path="m,l,21600r21600,l21600,xe">
              <v:stroke joinstyle="miter"/>
              <v:path gradientshapeok="t" o:connecttype="rect"/>
            </v:shapetype>
            <v:shape id="Zone de texte 2" o:spid="_x0000_s1026" type="#_x0000_t202" style="position:absolute;left:0;text-align:left;margin-left:393pt;margin-top:55.05pt;width:111.45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" filled="f" stroked="f">
              <v:textbox inset="1mm,1mm,1mm,1mm">
                <w:txbxContent>
                  <w:p w:rsidR="00484E80" w:rsidRPr="00051B0D" w:rsidRDefault="00484E80" w:rsidP="00051B0D">
                    <w:pPr>
                      <w:spacing w:before="0" w:after="0"/>
                      <w:jc w:val="center"/>
                      <w:rPr>
                        <w:rFonts w:ascii="Trebuchet MS" w:hAnsi="Trebuchet MS"/>
                        <w:b/>
                        <w:color w:val="41A42A"/>
                        <w:sz w:val="16"/>
                      </w:rPr>
                    </w:pPr>
                    <w:r w:rsidRPr="00051B0D">
                      <w:rPr>
                        <w:rFonts w:ascii="Trebuchet MS" w:hAnsi="Trebuchet MS"/>
                        <w:b/>
                        <w:color w:val="41A42A"/>
                        <w:sz w:val="16"/>
                      </w:rPr>
                      <w:t>Laboratoire d’Agroécologie tropicale et Horticulture</w:t>
                    </w:r>
                  </w:p>
                </w:txbxContent>
              </v:textbox>
            </v:shape>
          </w:pict>
        </mc:Fallback>
      </mc:AlternateContent>
    </w:r>
    <w:r w:rsidR="00484E80">
      <w:rPr>
        <w:noProof/>
        <w:lang w:eastAsia="fr-BE"/>
      </w:rPr>
      <w:drawing>
        <wp:anchor distT="0" distB="0" distL="114300" distR="114300" simplePos="0" relativeHeight="251663360" behindDoc="0" locked="0" layoutInCell="1" allowOverlap="1" wp14:anchorId="04124DF3" wp14:editId="4D451807">
          <wp:simplePos x="0" y="0"/>
          <wp:positionH relativeFrom="column">
            <wp:posOffset>-107950</wp:posOffset>
          </wp:positionH>
          <wp:positionV relativeFrom="paragraph">
            <wp:posOffset>-50165</wp:posOffset>
          </wp:positionV>
          <wp:extent cx="1468800" cy="10368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osio ONG ULiège san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68800" cy="103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2D82F52"/>
    <w:lvl w:ilvl="0">
      <w:start w:val="1"/>
      <w:numFmt w:val="decimal"/>
      <w:pStyle w:val="Listenumros2"/>
      <w:lvlText w:val="%1."/>
      <w:lvlJc w:val="left"/>
      <w:pPr>
        <w:tabs>
          <w:tab w:val="num" w:pos="643"/>
        </w:tabs>
        <w:ind w:left="643" w:hanging="360"/>
      </w:pPr>
    </w:lvl>
  </w:abstractNum>
  <w:abstractNum w:abstractNumId="1">
    <w:nsid w:val="FFFFFF88"/>
    <w:multiLevelType w:val="singleLevel"/>
    <w:tmpl w:val="416422E0"/>
    <w:lvl w:ilvl="0">
      <w:start w:val="1"/>
      <w:numFmt w:val="decimal"/>
      <w:pStyle w:val="Listenumros"/>
      <w:lvlText w:val="%1."/>
      <w:lvlJc w:val="left"/>
      <w:pPr>
        <w:tabs>
          <w:tab w:val="num" w:pos="360"/>
        </w:tabs>
        <w:ind w:left="360" w:hanging="360"/>
      </w:pPr>
    </w:lvl>
  </w:abstractNum>
  <w:abstractNum w:abstractNumId="2">
    <w:nsid w:val="FFFFFF89"/>
    <w:multiLevelType w:val="singleLevel"/>
    <w:tmpl w:val="E726495A"/>
    <w:lvl w:ilvl="0">
      <w:start w:val="1"/>
      <w:numFmt w:val="bullet"/>
      <w:pStyle w:val="Listepuces"/>
      <w:lvlText w:val=""/>
      <w:lvlJc w:val="left"/>
      <w:pPr>
        <w:tabs>
          <w:tab w:val="num" w:pos="360"/>
        </w:tabs>
        <w:ind w:left="360" w:hanging="360"/>
      </w:pPr>
      <w:rPr>
        <w:rFonts w:ascii="Symbol" w:hAnsi="Symbol" w:hint="default"/>
      </w:rPr>
    </w:lvl>
  </w:abstractNum>
  <w:abstractNum w:abstractNumId="3">
    <w:nsid w:val="00000002"/>
    <w:multiLevelType w:val="multilevel"/>
    <w:tmpl w:val="00000002"/>
    <w:name w:val="WW8Num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
    <w:nsid w:val="00000003"/>
    <w:multiLevelType w:val="multilevel"/>
    <w:tmpl w:val="CB561D22"/>
    <w:name w:val="WW8Num3"/>
    <w:lvl w:ilvl="0">
      <w:start w:val="1"/>
      <w:numFmt w:val="decimal"/>
      <w:pStyle w:val="Style1SPW"/>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5506DBB"/>
    <w:multiLevelType w:val="hybridMultilevel"/>
    <w:tmpl w:val="BD5E7798"/>
    <w:lvl w:ilvl="0" w:tplc="82A2084A">
      <w:start w:val="1"/>
      <w:numFmt w:val="bullet"/>
      <w:pStyle w:val="Pourensavoirplus-ARES-CCD"/>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8215CE0"/>
    <w:multiLevelType w:val="hybridMultilevel"/>
    <w:tmpl w:val="A68C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E7092D"/>
    <w:multiLevelType w:val="hybridMultilevel"/>
    <w:tmpl w:val="8954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0053A0"/>
    <w:multiLevelType w:val="hybridMultilevel"/>
    <w:tmpl w:val="2482E17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1B1C4A18"/>
    <w:multiLevelType w:val="hybridMultilevel"/>
    <w:tmpl w:val="2482E17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1C88469E"/>
    <w:multiLevelType w:val="hybridMultilevel"/>
    <w:tmpl w:val="0B447A0A"/>
    <w:lvl w:ilvl="0" w:tplc="2E3280E0">
      <w:start w:val="1"/>
      <w:numFmt w:val="bullet"/>
      <w:pStyle w:val="Listepucesniv1-ARES-CCD"/>
      <w:lvlText w:val=""/>
      <w:lvlJc w:val="left"/>
      <w:pPr>
        <w:ind w:left="717" w:hanging="360"/>
      </w:pPr>
      <w:rPr>
        <w:rFonts w:ascii="Symbol" w:hAnsi="Symbol" w:hint="default"/>
      </w:rPr>
    </w:lvl>
    <w:lvl w:ilvl="1" w:tplc="080C0003" w:tentative="1">
      <w:start w:val="1"/>
      <w:numFmt w:val="bullet"/>
      <w:lvlText w:val="o"/>
      <w:lvlJc w:val="left"/>
      <w:pPr>
        <w:ind w:left="1437" w:hanging="360"/>
      </w:pPr>
      <w:rPr>
        <w:rFonts w:ascii="Courier New" w:hAnsi="Courier New" w:cs="Courier New" w:hint="default"/>
      </w:rPr>
    </w:lvl>
    <w:lvl w:ilvl="2" w:tplc="080C0005" w:tentative="1">
      <w:start w:val="1"/>
      <w:numFmt w:val="bullet"/>
      <w:lvlText w:val=""/>
      <w:lvlJc w:val="left"/>
      <w:pPr>
        <w:ind w:left="2157" w:hanging="360"/>
      </w:pPr>
      <w:rPr>
        <w:rFonts w:ascii="Wingdings" w:hAnsi="Wingdings" w:hint="default"/>
      </w:rPr>
    </w:lvl>
    <w:lvl w:ilvl="3" w:tplc="080C0001" w:tentative="1">
      <w:start w:val="1"/>
      <w:numFmt w:val="bullet"/>
      <w:lvlText w:val=""/>
      <w:lvlJc w:val="left"/>
      <w:pPr>
        <w:ind w:left="2877" w:hanging="360"/>
      </w:pPr>
      <w:rPr>
        <w:rFonts w:ascii="Symbol" w:hAnsi="Symbol" w:hint="default"/>
      </w:rPr>
    </w:lvl>
    <w:lvl w:ilvl="4" w:tplc="080C0003" w:tentative="1">
      <w:start w:val="1"/>
      <w:numFmt w:val="bullet"/>
      <w:lvlText w:val="o"/>
      <w:lvlJc w:val="left"/>
      <w:pPr>
        <w:ind w:left="3597" w:hanging="360"/>
      </w:pPr>
      <w:rPr>
        <w:rFonts w:ascii="Courier New" w:hAnsi="Courier New" w:cs="Courier New" w:hint="default"/>
      </w:rPr>
    </w:lvl>
    <w:lvl w:ilvl="5" w:tplc="080C0005" w:tentative="1">
      <w:start w:val="1"/>
      <w:numFmt w:val="bullet"/>
      <w:lvlText w:val=""/>
      <w:lvlJc w:val="left"/>
      <w:pPr>
        <w:ind w:left="4317" w:hanging="360"/>
      </w:pPr>
      <w:rPr>
        <w:rFonts w:ascii="Wingdings" w:hAnsi="Wingdings" w:hint="default"/>
      </w:rPr>
    </w:lvl>
    <w:lvl w:ilvl="6" w:tplc="080C0001" w:tentative="1">
      <w:start w:val="1"/>
      <w:numFmt w:val="bullet"/>
      <w:lvlText w:val=""/>
      <w:lvlJc w:val="left"/>
      <w:pPr>
        <w:ind w:left="5037" w:hanging="360"/>
      </w:pPr>
      <w:rPr>
        <w:rFonts w:ascii="Symbol" w:hAnsi="Symbol" w:hint="default"/>
      </w:rPr>
    </w:lvl>
    <w:lvl w:ilvl="7" w:tplc="080C0003" w:tentative="1">
      <w:start w:val="1"/>
      <w:numFmt w:val="bullet"/>
      <w:lvlText w:val="o"/>
      <w:lvlJc w:val="left"/>
      <w:pPr>
        <w:ind w:left="5757" w:hanging="360"/>
      </w:pPr>
      <w:rPr>
        <w:rFonts w:ascii="Courier New" w:hAnsi="Courier New" w:cs="Courier New" w:hint="default"/>
      </w:rPr>
    </w:lvl>
    <w:lvl w:ilvl="8" w:tplc="080C0005" w:tentative="1">
      <w:start w:val="1"/>
      <w:numFmt w:val="bullet"/>
      <w:lvlText w:val=""/>
      <w:lvlJc w:val="left"/>
      <w:pPr>
        <w:ind w:left="6477" w:hanging="360"/>
      </w:pPr>
      <w:rPr>
        <w:rFonts w:ascii="Wingdings" w:hAnsi="Wingdings" w:hint="default"/>
      </w:rPr>
    </w:lvl>
  </w:abstractNum>
  <w:abstractNum w:abstractNumId="13">
    <w:nsid w:val="2DAB3D1E"/>
    <w:multiLevelType w:val="hybridMultilevel"/>
    <w:tmpl w:val="CD92D2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3C165607"/>
    <w:multiLevelType w:val="hybridMultilevel"/>
    <w:tmpl w:val="1648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830184"/>
    <w:multiLevelType w:val="hybridMultilevel"/>
    <w:tmpl w:val="8E003C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FEE3C9F"/>
    <w:multiLevelType w:val="hybridMultilevel"/>
    <w:tmpl w:val="1DCA4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A70AB0"/>
    <w:multiLevelType w:val="hybridMultilevel"/>
    <w:tmpl w:val="025A6FB4"/>
    <w:lvl w:ilvl="0" w:tplc="D03C2016">
      <w:start w:val="1"/>
      <w:numFmt w:val="bullet"/>
      <w:lvlText w:val="-"/>
      <w:lvlJc w:val="left"/>
      <w:pPr>
        <w:ind w:left="720" w:hanging="360"/>
      </w:pPr>
      <w:rPr>
        <w:rFonts w:ascii="Liberation Sans" w:eastAsia="Times New Roman" w:hAnsi="Liberation Sans" w:cs="Times New Roman" w:hint="default"/>
      </w:rPr>
    </w:lvl>
    <w:lvl w:ilvl="1" w:tplc="BC80E930">
      <w:numFmt w:val="bullet"/>
      <w:pStyle w:val="Puceniv2"/>
      <w:lvlText w:val="-"/>
      <w:lvlJc w:val="left"/>
      <w:pPr>
        <w:ind w:left="1440" w:hanging="360"/>
      </w:pPr>
      <w:rPr>
        <w:rFonts w:ascii="Liberation Sans" w:eastAsia="Times New Roman" w:hAnsi="Liberation Sans"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451208A6"/>
    <w:multiLevelType w:val="hybridMultilevel"/>
    <w:tmpl w:val="5BC292A4"/>
    <w:lvl w:ilvl="0" w:tplc="0409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56E4576"/>
    <w:multiLevelType w:val="hybridMultilevel"/>
    <w:tmpl w:val="E1B223E8"/>
    <w:lvl w:ilvl="0" w:tplc="D04221AE">
      <w:start w:val="1"/>
      <w:numFmt w:val="decimal"/>
      <w:lvlText w:val="(%1)"/>
      <w:lvlJc w:val="left"/>
      <w:pPr>
        <w:tabs>
          <w:tab w:val="num" w:pos="1080"/>
        </w:tabs>
        <w:ind w:left="1080" w:hanging="360"/>
      </w:pPr>
    </w:lvl>
    <w:lvl w:ilvl="1" w:tplc="82D4643C" w:tentative="1">
      <w:start w:val="1"/>
      <w:numFmt w:val="decimal"/>
      <w:lvlText w:val="(%2)"/>
      <w:lvlJc w:val="left"/>
      <w:pPr>
        <w:tabs>
          <w:tab w:val="num" w:pos="1800"/>
        </w:tabs>
        <w:ind w:left="1800" w:hanging="360"/>
      </w:pPr>
    </w:lvl>
    <w:lvl w:ilvl="2" w:tplc="C0E81890" w:tentative="1">
      <w:start w:val="1"/>
      <w:numFmt w:val="decimal"/>
      <w:lvlText w:val="(%3)"/>
      <w:lvlJc w:val="left"/>
      <w:pPr>
        <w:tabs>
          <w:tab w:val="num" w:pos="2520"/>
        </w:tabs>
        <w:ind w:left="2520" w:hanging="360"/>
      </w:pPr>
    </w:lvl>
    <w:lvl w:ilvl="3" w:tplc="A19686D0" w:tentative="1">
      <w:start w:val="1"/>
      <w:numFmt w:val="decimal"/>
      <w:lvlText w:val="(%4)"/>
      <w:lvlJc w:val="left"/>
      <w:pPr>
        <w:tabs>
          <w:tab w:val="num" w:pos="3240"/>
        </w:tabs>
        <w:ind w:left="3240" w:hanging="360"/>
      </w:pPr>
    </w:lvl>
    <w:lvl w:ilvl="4" w:tplc="66B223AA" w:tentative="1">
      <w:start w:val="1"/>
      <w:numFmt w:val="decimal"/>
      <w:lvlText w:val="(%5)"/>
      <w:lvlJc w:val="left"/>
      <w:pPr>
        <w:tabs>
          <w:tab w:val="num" w:pos="3960"/>
        </w:tabs>
        <w:ind w:left="3960" w:hanging="360"/>
      </w:pPr>
    </w:lvl>
    <w:lvl w:ilvl="5" w:tplc="AA5E5034" w:tentative="1">
      <w:start w:val="1"/>
      <w:numFmt w:val="decimal"/>
      <w:lvlText w:val="(%6)"/>
      <w:lvlJc w:val="left"/>
      <w:pPr>
        <w:tabs>
          <w:tab w:val="num" w:pos="4680"/>
        </w:tabs>
        <w:ind w:left="4680" w:hanging="360"/>
      </w:pPr>
    </w:lvl>
    <w:lvl w:ilvl="6" w:tplc="3B76AE7C" w:tentative="1">
      <w:start w:val="1"/>
      <w:numFmt w:val="decimal"/>
      <w:lvlText w:val="(%7)"/>
      <w:lvlJc w:val="left"/>
      <w:pPr>
        <w:tabs>
          <w:tab w:val="num" w:pos="5400"/>
        </w:tabs>
        <w:ind w:left="5400" w:hanging="360"/>
      </w:pPr>
    </w:lvl>
    <w:lvl w:ilvl="7" w:tplc="794A741C" w:tentative="1">
      <w:start w:val="1"/>
      <w:numFmt w:val="decimal"/>
      <w:lvlText w:val="(%8)"/>
      <w:lvlJc w:val="left"/>
      <w:pPr>
        <w:tabs>
          <w:tab w:val="num" w:pos="6120"/>
        </w:tabs>
        <w:ind w:left="6120" w:hanging="360"/>
      </w:pPr>
    </w:lvl>
    <w:lvl w:ilvl="8" w:tplc="F614E96A" w:tentative="1">
      <w:start w:val="1"/>
      <w:numFmt w:val="decimal"/>
      <w:lvlText w:val="(%9)"/>
      <w:lvlJc w:val="left"/>
      <w:pPr>
        <w:tabs>
          <w:tab w:val="num" w:pos="6840"/>
        </w:tabs>
        <w:ind w:left="6840" w:hanging="360"/>
      </w:pPr>
    </w:lvl>
  </w:abstractNum>
  <w:abstractNum w:abstractNumId="20">
    <w:nsid w:val="466A1CA5"/>
    <w:multiLevelType w:val="singleLevel"/>
    <w:tmpl w:val="D5CCA2C0"/>
    <w:lvl w:ilvl="0">
      <w:start w:val="1"/>
      <w:numFmt w:val="bullet"/>
      <w:lvlText w:val=""/>
      <w:lvlJc w:val="left"/>
      <w:pPr>
        <w:tabs>
          <w:tab w:val="num" w:pos="454"/>
        </w:tabs>
        <w:ind w:left="454" w:hanging="397"/>
      </w:pPr>
      <w:rPr>
        <w:rFonts w:ascii="Wingdings" w:hAnsi="Wingdings" w:hint="default"/>
      </w:rPr>
    </w:lvl>
  </w:abstractNum>
  <w:abstractNum w:abstractNumId="21">
    <w:nsid w:val="48BE77CB"/>
    <w:multiLevelType w:val="hybridMultilevel"/>
    <w:tmpl w:val="E1B223E8"/>
    <w:lvl w:ilvl="0" w:tplc="D04221AE">
      <w:start w:val="1"/>
      <w:numFmt w:val="decimal"/>
      <w:lvlText w:val="(%1)"/>
      <w:lvlJc w:val="left"/>
      <w:pPr>
        <w:tabs>
          <w:tab w:val="num" w:pos="1080"/>
        </w:tabs>
        <w:ind w:left="1080" w:hanging="360"/>
      </w:pPr>
    </w:lvl>
    <w:lvl w:ilvl="1" w:tplc="82D4643C" w:tentative="1">
      <w:start w:val="1"/>
      <w:numFmt w:val="decimal"/>
      <w:lvlText w:val="(%2)"/>
      <w:lvlJc w:val="left"/>
      <w:pPr>
        <w:tabs>
          <w:tab w:val="num" w:pos="1800"/>
        </w:tabs>
        <w:ind w:left="1800" w:hanging="360"/>
      </w:pPr>
    </w:lvl>
    <w:lvl w:ilvl="2" w:tplc="C0E81890" w:tentative="1">
      <w:start w:val="1"/>
      <w:numFmt w:val="decimal"/>
      <w:lvlText w:val="(%3)"/>
      <w:lvlJc w:val="left"/>
      <w:pPr>
        <w:tabs>
          <w:tab w:val="num" w:pos="2520"/>
        </w:tabs>
        <w:ind w:left="2520" w:hanging="360"/>
      </w:pPr>
    </w:lvl>
    <w:lvl w:ilvl="3" w:tplc="A19686D0" w:tentative="1">
      <w:start w:val="1"/>
      <w:numFmt w:val="decimal"/>
      <w:lvlText w:val="(%4)"/>
      <w:lvlJc w:val="left"/>
      <w:pPr>
        <w:tabs>
          <w:tab w:val="num" w:pos="3240"/>
        </w:tabs>
        <w:ind w:left="3240" w:hanging="360"/>
      </w:pPr>
    </w:lvl>
    <w:lvl w:ilvl="4" w:tplc="66B223AA" w:tentative="1">
      <w:start w:val="1"/>
      <w:numFmt w:val="decimal"/>
      <w:lvlText w:val="(%5)"/>
      <w:lvlJc w:val="left"/>
      <w:pPr>
        <w:tabs>
          <w:tab w:val="num" w:pos="3960"/>
        </w:tabs>
        <w:ind w:left="3960" w:hanging="360"/>
      </w:pPr>
    </w:lvl>
    <w:lvl w:ilvl="5" w:tplc="AA5E5034" w:tentative="1">
      <w:start w:val="1"/>
      <w:numFmt w:val="decimal"/>
      <w:lvlText w:val="(%6)"/>
      <w:lvlJc w:val="left"/>
      <w:pPr>
        <w:tabs>
          <w:tab w:val="num" w:pos="4680"/>
        </w:tabs>
        <w:ind w:left="4680" w:hanging="360"/>
      </w:pPr>
    </w:lvl>
    <w:lvl w:ilvl="6" w:tplc="3B76AE7C" w:tentative="1">
      <w:start w:val="1"/>
      <w:numFmt w:val="decimal"/>
      <w:lvlText w:val="(%7)"/>
      <w:lvlJc w:val="left"/>
      <w:pPr>
        <w:tabs>
          <w:tab w:val="num" w:pos="5400"/>
        </w:tabs>
        <w:ind w:left="5400" w:hanging="360"/>
      </w:pPr>
    </w:lvl>
    <w:lvl w:ilvl="7" w:tplc="794A741C" w:tentative="1">
      <w:start w:val="1"/>
      <w:numFmt w:val="decimal"/>
      <w:lvlText w:val="(%8)"/>
      <w:lvlJc w:val="left"/>
      <w:pPr>
        <w:tabs>
          <w:tab w:val="num" w:pos="6120"/>
        </w:tabs>
        <w:ind w:left="6120" w:hanging="360"/>
      </w:pPr>
    </w:lvl>
    <w:lvl w:ilvl="8" w:tplc="F614E96A" w:tentative="1">
      <w:start w:val="1"/>
      <w:numFmt w:val="decimal"/>
      <w:lvlText w:val="(%9)"/>
      <w:lvlJc w:val="left"/>
      <w:pPr>
        <w:tabs>
          <w:tab w:val="num" w:pos="6840"/>
        </w:tabs>
        <w:ind w:left="6840" w:hanging="360"/>
      </w:pPr>
    </w:lvl>
  </w:abstractNum>
  <w:abstractNum w:abstractNumId="22">
    <w:nsid w:val="49435833"/>
    <w:multiLevelType w:val="hybridMultilevel"/>
    <w:tmpl w:val="D6980B04"/>
    <w:lvl w:ilvl="0" w:tplc="0966F6E0">
      <w:start w:val="1"/>
      <w:numFmt w:val="bullet"/>
      <w:lvlText w:val=""/>
      <w:lvlJc w:val="left"/>
      <w:pPr>
        <w:tabs>
          <w:tab w:val="num" w:pos="720"/>
        </w:tabs>
        <w:ind w:left="720" w:hanging="360"/>
      </w:pPr>
      <w:rPr>
        <w:rFonts w:ascii="Wingdings" w:hAnsi="Wingdings" w:hint="default"/>
      </w:rPr>
    </w:lvl>
    <w:lvl w:ilvl="1" w:tplc="741E2A1A" w:tentative="1">
      <w:start w:val="1"/>
      <w:numFmt w:val="bullet"/>
      <w:lvlText w:val=""/>
      <w:lvlJc w:val="left"/>
      <w:pPr>
        <w:tabs>
          <w:tab w:val="num" w:pos="1440"/>
        </w:tabs>
        <w:ind w:left="1440" w:hanging="360"/>
      </w:pPr>
      <w:rPr>
        <w:rFonts w:ascii="Wingdings" w:hAnsi="Wingdings" w:hint="default"/>
      </w:rPr>
    </w:lvl>
    <w:lvl w:ilvl="2" w:tplc="7DC0CAF4" w:tentative="1">
      <w:start w:val="1"/>
      <w:numFmt w:val="bullet"/>
      <w:lvlText w:val=""/>
      <w:lvlJc w:val="left"/>
      <w:pPr>
        <w:tabs>
          <w:tab w:val="num" w:pos="2160"/>
        </w:tabs>
        <w:ind w:left="2160" w:hanging="360"/>
      </w:pPr>
      <w:rPr>
        <w:rFonts w:ascii="Wingdings" w:hAnsi="Wingdings" w:hint="default"/>
      </w:rPr>
    </w:lvl>
    <w:lvl w:ilvl="3" w:tplc="933E2F4C" w:tentative="1">
      <w:start w:val="1"/>
      <w:numFmt w:val="bullet"/>
      <w:lvlText w:val=""/>
      <w:lvlJc w:val="left"/>
      <w:pPr>
        <w:tabs>
          <w:tab w:val="num" w:pos="2880"/>
        </w:tabs>
        <w:ind w:left="2880" w:hanging="360"/>
      </w:pPr>
      <w:rPr>
        <w:rFonts w:ascii="Wingdings" w:hAnsi="Wingdings" w:hint="default"/>
      </w:rPr>
    </w:lvl>
    <w:lvl w:ilvl="4" w:tplc="DB4CB18C" w:tentative="1">
      <w:start w:val="1"/>
      <w:numFmt w:val="bullet"/>
      <w:lvlText w:val=""/>
      <w:lvlJc w:val="left"/>
      <w:pPr>
        <w:tabs>
          <w:tab w:val="num" w:pos="3600"/>
        </w:tabs>
        <w:ind w:left="3600" w:hanging="360"/>
      </w:pPr>
      <w:rPr>
        <w:rFonts w:ascii="Wingdings" w:hAnsi="Wingdings" w:hint="default"/>
      </w:rPr>
    </w:lvl>
    <w:lvl w:ilvl="5" w:tplc="F4D40912" w:tentative="1">
      <w:start w:val="1"/>
      <w:numFmt w:val="bullet"/>
      <w:lvlText w:val=""/>
      <w:lvlJc w:val="left"/>
      <w:pPr>
        <w:tabs>
          <w:tab w:val="num" w:pos="4320"/>
        </w:tabs>
        <w:ind w:left="4320" w:hanging="360"/>
      </w:pPr>
      <w:rPr>
        <w:rFonts w:ascii="Wingdings" w:hAnsi="Wingdings" w:hint="default"/>
      </w:rPr>
    </w:lvl>
    <w:lvl w:ilvl="6" w:tplc="7754719C" w:tentative="1">
      <w:start w:val="1"/>
      <w:numFmt w:val="bullet"/>
      <w:lvlText w:val=""/>
      <w:lvlJc w:val="left"/>
      <w:pPr>
        <w:tabs>
          <w:tab w:val="num" w:pos="5040"/>
        </w:tabs>
        <w:ind w:left="5040" w:hanging="360"/>
      </w:pPr>
      <w:rPr>
        <w:rFonts w:ascii="Wingdings" w:hAnsi="Wingdings" w:hint="default"/>
      </w:rPr>
    </w:lvl>
    <w:lvl w:ilvl="7" w:tplc="FB463DE6" w:tentative="1">
      <w:start w:val="1"/>
      <w:numFmt w:val="bullet"/>
      <w:lvlText w:val=""/>
      <w:lvlJc w:val="left"/>
      <w:pPr>
        <w:tabs>
          <w:tab w:val="num" w:pos="5760"/>
        </w:tabs>
        <w:ind w:left="5760" w:hanging="360"/>
      </w:pPr>
      <w:rPr>
        <w:rFonts w:ascii="Wingdings" w:hAnsi="Wingdings" w:hint="default"/>
      </w:rPr>
    </w:lvl>
    <w:lvl w:ilvl="8" w:tplc="09488538" w:tentative="1">
      <w:start w:val="1"/>
      <w:numFmt w:val="bullet"/>
      <w:lvlText w:val=""/>
      <w:lvlJc w:val="left"/>
      <w:pPr>
        <w:tabs>
          <w:tab w:val="num" w:pos="6480"/>
        </w:tabs>
        <w:ind w:left="6480" w:hanging="360"/>
      </w:pPr>
      <w:rPr>
        <w:rFonts w:ascii="Wingdings" w:hAnsi="Wingdings" w:hint="default"/>
      </w:rPr>
    </w:lvl>
  </w:abstractNum>
  <w:abstractNum w:abstractNumId="23">
    <w:nsid w:val="49B729EB"/>
    <w:multiLevelType w:val="hybridMultilevel"/>
    <w:tmpl w:val="B224BC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49E17ED1"/>
    <w:multiLevelType w:val="hybridMultilevel"/>
    <w:tmpl w:val="C5388F36"/>
    <w:lvl w:ilvl="0" w:tplc="040C0005">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9F6CE8"/>
    <w:multiLevelType w:val="multilevel"/>
    <w:tmpl w:val="D38C3ABE"/>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6">
    <w:nsid w:val="55085BEB"/>
    <w:multiLevelType w:val="hybridMultilevel"/>
    <w:tmpl w:val="20F84656"/>
    <w:lvl w:ilvl="0" w:tplc="C3344DF2">
      <w:start w:val="1"/>
      <w:numFmt w:val="lowerLetter"/>
      <w:pStyle w:val="Titre5"/>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nsid w:val="5BB622AE"/>
    <w:multiLevelType w:val="hybridMultilevel"/>
    <w:tmpl w:val="2482E17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621765D4"/>
    <w:multiLevelType w:val="hybridMultilevel"/>
    <w:tmpl w:val="8A70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E03EB"/>
    <w:multiLevelType w:val="hybridMultilevel"/>
    <w:tmpl w:val="F1F4B6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70C45EE6"/>
    <w:multiLevelType w:val="multilevel"/>
    <w:tmpl w:val="36467716"/>
    <w:lvl w:ilvl="0">
      <w:start w:val="1"/>
      <w:numFmt w:val="bullet"/>
      <w:pStyle w:val="listepucesniv2-ARES-CCD"/>
      <w:lvlText w:val=""/>
      <w:lvlJc w:val="left"/>
      <w:pPr>
        <w:ind w:left="121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B0D06D4"/>
    <w:multiLevelType w:val="multilevel"/>
    <w:tmpl w:val="9DA4375C"/>
    <w:lvl w:ilvl="0">
      <w:start w:val="1"/>
      <w:numFmt w:val="decimal"/>
      <w:pStyle w:val="Listenumros-ARES-CCD"/>
      <w:lvlText w:val="%1."/>
      <w:lvlJc w:val="left"/>
      <w:pPr>
        <w:ind w:left="709"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EAB4854"/>
    <w:multiLevelType w:val="hybridMultilevel"/>
    <w:tmpl w:val="335008EE"/>
    <w:lvl w:ilvl="0" w:tplc="25F466CE">
      <w:start w:val="1"/>
      <w:numFmt w:val="bullet"/>
      <w:pStyle w:val="Puceniv1"/>
      <w:lvlText w:val=""/>
      <w:lvlJc w:val="left"/>
      <w:pPr>
        <w:ind w:left="2628" w:hanging="360"/>
      </w:pPr>
      <w:rPr>
        <w:rFonts w:ascii="Symbol" w:hAnsi="Symbol" w:hint="default"/>
        <w:sz w:val="22"/>
        <w:lang w:val="fr-BE"/>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6"/>
  </w:num>
  <w:num w:numId="4">
    <w:abstractNumId w:val="25"/>
  </w:num>
  <w:num w:numId="5">
    <w:abstractNumId w:val="30"/>
  </w:num>
  <w:num w:numId="6">
    <w:abstractNumId w:val="12"/>
  </w:num>
  <w:num w:numId="7">
    <w:abstractNumId w:val="31"/>
  </w:num>
  <w:num w:numId="8">
    <w:abstractNumId w:val="7"/>
  </w:num>
  <w:num w:numId="9">
    <w:abstractNumId w:val="32"/>
  </w:num>
  <w:num w:numId="10">
    <w:abstractNumId w:val="17"/>
  </w:num>
  <w:num w:numId="11">
    <w:abstractNumId w:val="15"/>
  </w:num>
  <w:num w:numId="12">
    <w:abstractNumId w:val="22"/>
  </w:num>
  <w:num w:numId="13">
    <w:abstractNumId w:val="18"/>
  </w:num>
  <w:num w:numId="14">
    <w:abstractNumId w:val="16"/>
  </w:num>
  <w:num w:numId="15">
    <w:abstractNumId w:val="10"/>
  </w:num>
  <w:num w:numId="16">
    <w:abstractNumId w:val="20"/>
  </w:num>
  <w:num w:numId="17">
    <w:abstractNumId w:val="5"/>
  </w:num>
  <w:num w:numId="18">
    <w:abstractNumId w:val="24"/>
  </w:num>
  <w:num w:numId="19">
    <w:abstractNumId w:val="28"/>
  </w:num>
  <w:num w:numId="20">
    <w:abstractNumId w:val="8"/>
  </w:num>
  <w:num w:numId="21">
    <w:abstractNumId w:val="9"/>
  </w:num>
  <w:num w:numId="22">
    <w:abstractNumId w:val="6"/>
  </w:num>
  <w:num w:numId="23">
    <w:abstractNumId w:val="19"/>
  </w:num>
  <w:num w:numId="24">
    <w:abstractNumId w:val="14"/>
  </w:num>
  <w:num w:numId="25">
    <w:abstractNumId w:val="21"/>
  </w:num>
  <w:num w:numId="26">
    <w:abstractNumId w:val="4"/>
  </w:num>
  <w:num w:numId="27">
    <w:abstractNumId w:val="11"/>
  </w:num>
  <w:num w:numId="28">
    <w:abstractNumId w:val="27"/>
  </w:num>
  <w:num w:numId="29">
    <w:abstractNumId w:val="2"/>
  </w:num>
  <w:num w:numId="30">
    <w:abstractNumId w:val="23"/>
  </w:num>
  <w:num w:numId="31">
    <w:abstractNumId w:val="29"/>
  </w:num>
  <w:num w:numId="32">
    <w:abstractNumId w:val="4"/>
  </w:num>
  <w:num w:numId="33">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ctiveWritingStyle w:appName="MSWord" w:lang="nl-NL" w:vendorID="9" w:dllVersion="512" w:checkStyle="1"/>
  <w:activeWritingStyle w:appName="MSWord" w:lang="nl-NL" w:vendorID="1" w:dllVersion="512" w:checkStyle="1"/>
  <w:activeWritingStyle w:appName="MSWord" w:lang="nl-BE" w:vendorID="1" w:dllVersion="512" w:checkStyle="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8"/>
  <w:hyphenationZone w:val="425"/>
  <w:drawingGridHorizontalSpacing w:val="110"/>
  <w:displayHorizontalDrawingGridEvery w:val="2"/>
  <w:noPunctuationKerning/>
  <w:characterSpacingControl w:val="doNotCompress"/>
  <w:hdrShapeDefaults>
    <o:shapedefaults v:ext="edit" spidmax="2049">
      <o:colormru v:ext="edit" colors="#e4fbc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185"/>
    <w:rsid w:val="0000172E"/>
    <w:rsid w:val="00002B1C"/>
    <w:rsid w:val="00002CE2"/>
    <w:rsid w:val="00002E82"/>
    <w:rsid w:val="00003469"/>
    <w:rsid w:val="00004511"/>
    <w:rsid w:val="00015135"/>
    <w:rsid w:val="000157F1"/>
    <w:rsid w:val="00015D52"/>
    <w:rsid w:val="000206AC"/>
    <w:rsid w:val="00021359"/>
    <w:rsid w:val="00030622"/>
    <w:rsid w:val="00031986"/>
    <w:rsid w:val="000329F8"/>
    <w:rsid w:val="000334F4"/>
    <w:rsid w:val="00035D1F"/>
    <w:rsid w:val="00037658"/>
    <w:rsid w:val="000420E5"/>
    <w:rsid w:val="00044FB8"/>
    <w:rsid w:val="00045F4A"/>
    <w:rsid w:val="000460D2"/>
    <w:rsid w:val="000462B4"/>
    <w:rsid w:val="00046C4E"/>
    <w:rsid w:val="00051B0D"/>
    <w:rsid w:val="00052475"/>
    <w:rsid w:val="00055B22"/>
    <w:rsid w:val="000572E6"/>
    <w:rsid w:val="00060C12"/>
    <w:rsid w:val="000624B4"/>
    <w:rsid w:val="00064ACF"/>
    <w:rsid w:val="00065634"/>
    <w:rsid w:val="0006608E"/>
    <w:rsid w:val="0006653D"/>
    <w:rsid w:val="00066C5F"/>
    <w:rsid w:val="000679A9"/>
    <w:rsid w:val="000729D6"/>
    <w:rsid w:val="00072E5C"/>
    <w:rsid w:val="00073865"/>
    <w:rsid w:val="00074674"/>
    <w:rsid w:val="000758FD"/>
    <w:rsid w:val="00076DA7"/>
    <w:rsid w:val="00077AEB"/>
    <w:rsid w:val="000813D7"/>
    <w:rsid w:val="0008294B"/>
    <w:rsid w:val="00082E6F"/>
    <w:rsid w:val="000839E6"/>
    <w:rsid w:val="0008755D"/>
    <w:rsid w:val="00090A58"/>
    <w:rsid w:val="00093354"/>
    <w:rsid w:val="00093B27"/>
    <w:rsid w:val="00094BF7"/>
    <w:rsid w:val="00095D9A"/>
    <w:rsid w:val="00096F94"/>
    <w:rsid w:val="000A0C29"/>
    <w:rsid w:val="000A1047"/>
    <w:rsid w:val="000A27F5"/>
    <w:rsid w:val="000A2F8E"/>
    <w:rsid w:val="000A5C70"/>
    <w:rsid w:val="000A7306"/>
    <w:rsid w:val="000B02BB"/>
    <w:rsid w:val="000B05D3"/>
    <w:rsid w:val="000B0834"/>
    <w:rsid w:val="000B5E73"/>
    <w:rsid w:val="000B6FAC"/>
    <w:rsid w:val="000B7E46"/>
    <w:rsid w:val="000C0056"/>
    <w:rsid w:val="000C04E8"/>
    <w:rsid w:val="000C0EE9"/>
    <w:rsid w:val="000C1291"/>
    <w:rsid w:val="000C1E9C"/>
    <w:rsid w:val="000C23FC"/>
    <w:rsid w:val="000C3389"/>
    <w:rsid w:val="000C43C7"/>
    <w:rsid w:val="000C4A85"/>
    <w:rsid w:val="000C508A"/>
    <w:rsid w:val="000C6B19"/>
    <w:rsid w:val="000D1D5C"/>
    <w:rsid w:val="000D3D09"/>
    <w:rsid w:val="000D4AA7"/>
    <w:rsid w:val="000D4CD0"/>
    <w:rsid w:val="000E0DEF"/>
    <w:rsid w:val="000E11AA"/>
    <w:rsid w:val="000E1DF2"/>
    <w:rsid w:val="000E295E"/>
    <w:rsid w:val="000E4116"/>
    <w:rsid w:val="000E44AC"/>
    <w:rsid w:val="000E6628"/>
    <w:rsid w:val="000E6BC5"/>
    <w:rsid w:val="000F35CE"/>
    <w:rsid w:val="000F5E73"/>
    <w:rsid w:val="000F798A"/>
    <w:rsid w:val="00103182"/>
    <w:rsid w:val="00110BEA"/>
    <w:rsid w:val="00111839"/>
    <w:rsid w:val="00111E45"/>
    <w:rsid w:val="001130FB"/>
    <w:rsid w:val="00115A26"/>
    <w:rsid w:val="00115FB3"/>
    <w:rsid w:val="001166B0"/>
    <w:rsid w:val="00117DC1"/>
    <w:rsid w:val="00120C04"/>
    <w:rsid w:val="00120D74"/>
    <w:rsid w:val="00122D14"/>
    <w:rsid w:val="0012383C"/>
    <w:rsid w:val="00123F51"/>
    <w:rsid w:val="00125A09"/>
    <w:rsid w:val="00125E10"/>
    <w:rsid w:val="00127B9B"/>
    <w:rsid w:val="001337D5"/>
    <w:rsid w:val="001363CE"/>
    <w:rsid w:val="00136F22"/>
    <w:rsid w:val="0013745E"/>
    <w:rsid w:val="00137EB8"/>
    <w:rsid w:val="00142DDD"/>
    <w:rsid w:val="001449A2"/>
    <w:rsid w:val="0014669D"/>
    <w:rsid w:val="00147007"/>
    <w:rsid w:val="00147EC5"/>
    <w:rsid w:val="00151588"/>
    <w:rsid w:val="00151EA0"/>
    <w:rsid w:val="00155FBD"/>
    <w:rsid w:val="0015780C"/>
    <w:rsid w:val="00160338"/>
    <w:rsid w:val="0016051E"/>
    <w:rsid w:val="00160B90"/>
    <w:rsid w:val="001614E4"/>
    <w:rsid w:val="001618B3"/>
    <w:rsid w:val="0016218C"/>
    <w:rsid w:val="0016384F"/>
    <w:rsid w:val="00164F99"/>
    <w:rsid w:val="00165197"/>
    <w:rsid w:val="00167F4E"/>
    <w:rsid w:val="00171058"/>
    <w:rsid w:val="00172722"/>
    <w:rsid w:val="0017285D"/>
    <w:rsid w:val="00172B0E"/>
    <w:rsid w:val="00174941"/>
    <w:rsid w:val="001808D9"/>
    <w:rsid w:val="00181A9D"/>
    <w:rsid w:val="00182920"/>
    <w:rsid w:val="00183440"/>
    <w:rsid w:val="00183607"/>
    <w:rsid w:val="00184129"/>
    <w:rsid w:val="00184F3A"/>
    <w:rsid w:val="00185063"/>
    <w:rsid w:val="00185719"/>
    <w:rsid w:val="0018603F"/>
    <w:rsid w:val="001904FB"/>
    <w:rsid w:val="0019204D"/>
    <w:rsid w:val="00192AA7"/>
    <w:rsid w:val="00192B5F"/>
    <w:rsid w:val="001936EE"/>
    <w:rsid w:val="00195F5C"/>
    <w:rsid w:val="00196AFC"/>
    <w:rsid w:val="00197D2B"/>
    <w:rsid w:val="001A08ED"/>
    <w:rsid w:val="001A0C9F"/>
    <w:rsid w:val="001A23DD"/>
    <w:rsid w:val="001A353E"/>
    <w:rsid w:val="001A3EE2"/>
    <w:rsid w:val="001A44AE"/>
    <w:rsid w:val="001A4CE2"/>
    <w:rsid w:val="001A55C0"/>
    <w:rsid w:val="001A7ACC"/>
    <w:rsid w:val="001B0F1C"/>
    <w:rsid w:val="001B1384"/>
    <w:rsid w:val="001B2B59"/>
    <w:rsid w:val="001B5604"/>
    <w:rsid w:val="001B5C5C"/>
    <w:rsid w:val="001B5E2B"/>
    <w:rsid w:val="001B66FA"/>
    <w:rsid w:val="001B6C52"/>
    <w:rsid w:val="001C0096"/>
    <w:rsid w:val="001C02C5"/>
    <w:rsid w:val="001C1598"/>
    <w:rsid w:val="001C1C56"/>
    <w:rsid w:val="001C2178"/>
    <w:rsid w:val="001C5538"/>
    <w:rsid w:val="001C56F6"/>
    <w:rsid w:val="001C5BAD"/>
    <w:rsid w:val="001C6676"/>
    <w:rsid w:val="001C6EE5"/>
    <w:rsid w:val="001C70EA"/>
    <w:rsid w:val="001D32D7"/>
    <w:rsid w:val="001D53C5"/>
    <w:rsid w:val="001D63D0"/>
    <w:rsid w:val="001D7562"/>
    <w:rsid w:val="001D7DFF"/>
    <w:rsid w:val="001E04C7"/>
    <w:rsid w:val="001E1D85"/>
    <w:rsid w:val="001E351A"/>
    <w:rsid w:val="001E4C42"/>
    <w:rsid w:val="001E5469"/>
    <w:rsid w:val="001E5DAD"/>
    <w:rsid w:val="001E62FB"/>
    <w:rsid w:val="001E7D0B"/>
    <w:rsid w:val="001F0407"/>
    <w:rsid w:val="001F206A"/>
    <w:rsid w:val="001F34F6"/>
    <w:rsid w:val="001F48FB"/>
    <w:rsid w:val="001F490E"/>
    <w:rsid w:val="001F6B91"/>
    <w:rsid w:val="00200505"/>
    <w:rsid w:val="00202304"/>
    <w:rsid w:val="00202E2B"/>
    <w:rsid w:val="002036B9"/>
    <w:rsid w:val="00206CA9"/>
    <w:rsid w:val="00206FDF"/>
    <w:rsid w:val="002073A9"/>
    <w:rsid w:val="002123F0"/>
    <w:rsid w:val="00212689"/>
    <w:rsid w:val="00212B2E"/>
    <w:rsid w:val="00220451"/>
    <w:rsid w:val="002213E8"/>
    <w:rsid w:val="00222EB5"/>
    <w:rsid w:val="00224207"/>
    <w:rsid w:val="0022421F"/>
    <w:rsid w:val="00224BF1"/>
    <w:rsid w:val="00224FC9"/>
    <w:rsid w:val="00226314"/>
    <w:rsid w:val="00226A40"/>
    <w:rsid w:val="0022784B"/>
    <w:rsid w:val="00227C5C"/>
    <w:rsid w:val="002305FE"/>
    <w:rsid w:val="00230A97"/>
    <w:rsid w:val="00232C93"/>
    <w:rsid w:val="00232D9C"/>
    <w:rsid w:val="00234327"/>
    <w:rsid w:val="0023734E"/>
    <w:rsid w:val="002423CC"/>
    <w:rsid w:val="00242DDC"/>
    <w:rsid w:val="00243C10"/>
    <w:rsid w:val="00246E5C"/>
    <w:rsid w:val="00247517"/>
    <w:rsid w:val="00247EAE"/>
    <w:rsid w:val="00250A44"/>
    <w:rsid w:val="00257C38"/>
    <w:rsid w:val="00262582"/>
    <w:rsid w:val="002653E6"/>
    <w:rsid w:val="002657E7"/>
    <w:rsid w:val="00267EA5"/>
    <w:rsid w:val="00270391"/>
    <w:rsid w:val="002706D6"/>
    <w:rsid w:val="00272802"/>
    <w:rsid w:val="002732D6"/>
    <w:rsid w:val="00273446"/>
    <w:rsid w:val="00273F31"/>
    <w:rsid w:val="00276652"/>
    <w:rsid w:val="00277BB0"/>
    <w:rsid w:val="002828B9"/>
    <w:rsid w:val="00283F33"/>
    <w:rsid w:val="00287035"/>
    <w:rsid w:val="00291602"/>
    <w:rsid w:val="00292360"/>
    <w:rsid w:val="002927AC"/>
    <w:rsid w:val="00292A18"/>
    <w:rsid w:val="00295AF2"/>
    <w:rsid w:val="0029661F"/>
    <w:rsid w:val="00297129"/>
    <w:rsid w:val="002A155A"/>
    <w:rsid w:val="002A1598"/>
    <w:rsid w:val="002A230B"/>
    <w:rsid w:val="002A3BA8"/>
    <w:rsid w:val="002A60A5"/>
    <w:rsid w:val="002A6AC9"/>
    <w:rsid w:val="002A7FFB"/>
    <w:rsid w:val="002B16FC"/>
    <w:rsid w:val="002B20AC"/>
    <w:rsid w:val="002B45CA"/>
    <w:rsid w:val="002B4DD8"/>
    <w:rsid w:val="002B78AB"/>
    <w:rsid w:val="002B7BBD"/>
    <w:rsid w:val="002C0ED2"/>
    <w:rsid w:val="002C2662"/>
    <w:rsid w:val="002C327F"/>
    <w:rsid w:val="002C3911"/>
    <w:rsid w:val="002C4486"/>
    <w:rsid w:val="002C7827"/>
    <w:rsid w:val="002D0547"/>
    <w:rsid w:val="002D798D"/>
    <w:rsid w:val="002D7F15"/>
    <w:rsid w:val="002E2B07"/>
    <w:rsid w:val="002E2DF2"/>
    <w:rsid w:val="002E3C2A"/>
    <w:rsid w:val="002E4479"/>
    <w:rsid w:val="002E4734"/>
    <w:rsid w:val="002E4B1F"/>
    <w:rsid w:val="002E4CC8"/>
    <w:rsid w:val="002E53AB"/>
    <w:rsid w:val="002E571F"/>
    <w:rsid w:val="002E57CC"/>
    <w:rsid w:val="002E5F02"/>
    <w:rsid w:val="002E6AD3"/>
    <w:rsid w:val="002E70B2"/>
    <w:rsid w:val="002F2A9D"/>
    <w:rsid w:val="002F3791"/>
    <w:rsid w:val="002F5F82"/>
    <w:rsid w:val="002F641E"/>
    <w:rsid w:val="00300F82"/>
    <w:rsid w:val="00301719"/>
    <w:rsid w:val="00301AA9"/>
    <w:rsid w:val="00301E2A"/>
    <w:rsid w:val="00301E2E"/>
    <w:rsid w:val="00303292"/>
    <w:rsid w:val="00304B35"/>
    <w:rsid w:val="003052D6"/>
    <w:rsid w:val="00306DBC"/>
    <w:rsid w:val="003113BB"/>
    <w:rsid w:val="00311C5C"/>
    <w:rsid w:val="00314CA8"/>
    <w:rsid w:val="00315CEA"/>
    <w:rsid w:val="003162F5"/>
    <w:rsid w:val="003165E9"/>
    <w:rsid w:val="00320DE9"/>
    <w:rsid w:val="00320E3B"/>
    <w:rsid w:val="0032395D"/>
    <w:rsid w:val="00325542"/>
    <w:rsid w:val="00325E3C"/>
    <w:rsid w:val="00326479"/>
    <w:rsid w:val="003266C1"/>
    <w:rsid w:val="003270B6"/>
    <w:rsid w:val="00327BF3"/>
    <w:rsid w:val="00330C66"/>
    <w:rsid w:val="003327B9"/>
    <w:rsid w:val="00332E94"/>
    <w:rsid w:val="003333E2"/>
    <w:rsid w:val="003334FE"/>
    <w:rsid w:val="00333597"/>
    <w:rsid w:val="00334D96"/>
    <w:rsid w:val="00335407"/>
    <w:rsid w:val="00336454"/>
    <w:rsid w:val="003422B9"/>
    <w:rsid w:val="00342AB7"/>
    <w:rsid w:val="0034520E"/>
    <w:rsid w:val="00345A38"/>
    <w:rsid w:val="003463D5"/>
    <w:rsid w:val="00351A1C"/>
    <w:rsid w:val="00353312"/>
    <w:rsid w:val="00353FF5"/>
    <w:rsid w:val="00354876"/>
    <w:rsid w:val="00356520"/>
    <w:rsid w:val="00361DB1"/>
    <w:rsid w:val="003626BA"/>
    <w:rsid w:val="00362E0B"/>
    <w:rsid w:val="00362F6F"/>
    <w:rsid w:val="00364EB1"/>
    <w:rsid w:val="003657F1"/>
    <w:rsid w:val="00365C59"/>
    <w:rsid w:val="003664E4"/>
    <w:rsid w:val="0036663D"/>
    <w:rsid w:val="003712E8"/>
    <w:rsid w:val="0037160E"/>
    <w:rsid w:val="00375E42"/>
    <w:rsid w:val="00376722"/>
    <w:rsid w:val="003833BB"/>
    <w:rsid w:val="00384061"/>
    <w:rsid w:val="00384455"/>
    <w:rsid w:val="0038618E"/>
    <w:rsid w:val="00387794"/>
    <w:rsid w:val="0038783C"/>
    <w:rsid w:val="00387EDE"/>
    <w:rsid w:val="00390572"/>
    <w:rsid w:val="00392FEB"/>
    <w:rsid w:val="00396A6F"/>
    <w:rsid w:val="0039715B"/>
    <w:rsid w:val="00397A4B"/>
    <w:rsid w:val="003A100B"/>
    <w:rsid w:val="003A214F"/>
    <w:rsid w:val="003A2E19"/>
    <w:rsid w:val="003A2F71"/>
    <w:rsid w:val="003A41D1"/>
    <w:rsid w:val="003A57C5"/>
    <w:rsid w:val="003A722B"/>
    <w:rsid w:val="003B0ADD"/>
    <w:rsid w:val="003B155A"/>
    <w:rsid w:val="003B1E45"/>
    <w:rsid w:val="003B20D4"/>
    <w:rsid w:val="003B230C"/>
    <w:rsid w:val="003B2426"/>
    <w:rsid w:val="003B3044"/>
    <w:rsid w:val="003B46F1"/>
    <w:rsid w:val="003C1060"/>
    <w:rsid w:val="003C4F62"/>
    <w:rsid w:val="003C5F75"/>
    <w:rsid w:val="003C723D"/>
    <w:rsid w:val="003D10E0"/>
    <w:rsid w:val="003D1854"/>
    <w:rsid w:val="003D1C49"/>
    <w:rsid w:val="003D4A90"/>
    <w:rsid w:val="003D4CFC"/>
    <w:rsid w:val="003D55AC"/>
    <w:rsid w:val="003D7A73"/>
    <w:rsid w:val="003E1022"/>
    <w:rsid w:val="003E45B7"/>
    <w:rsid w:val="003E564A"/>
    <w:rsid w:val="003E6E6F"/>
    <w:rsid w:val="003E7036"/>
    <w:rsid w:val="003E7743"/>
    <w:rsid w:val="003E7B24"/>
    <w:rsid w:val="003E7FBA"/>
    <w:rsid w:val="003F23F7"/>
    <w:rsid w:val="003F465B"/>
    <w:rsid w:val="003F632A"/>
    <w:rsid w:val="003F6985"/>
    <w:rsid w:val="003F74C9"/>
    <w:rsid w:val="003F75CF"/>
    <w:rsid w:val="0040146B"/>
    <w:rsid w:val="00401B06"/>
    <w:rsid w:val="00405F2F"/>
    <w:rsid w:val="00407CFB"/>
    <w:rsid w:val="00410093"/>
    <w:rsid w:val="00411B56"/>
    <w:rsid w:val="00412414"/>
    <w:rsid w:val="00412BC9"/>
    <w:rsid w:val="0041387E"/>
    <w:rsid w:val="004166BD"/>
    <w:rsid w:val="00421EF3"/>
    <w:rsid w:val="004240F5"/>
    <w:rsid w:val="00424314"/>
    <w:rsid w:val="0042665E"/>
    <w:rsid w:val="00426D72"/>
    <w:rsid w:val="00426DDC"/>
    <w:rsid w:val="00431074"/>
    <w:rsid w:val="00432886"/>
    <w:rsid w:val="00433FA7"/>
    <w:rsid w:val="004345F9"/>
    <w:rsid w:val="004348BD"/>
    <w:rsid w:val="00434F76"/>
    <w:rsid w:val="004374A2"/>
    <w:rsid w:val="00441C7D"/>
    <w:rsid w:val="00442AC9"/>
    <w:rsid w:val="00443D4F"/>
    <w:rsid w:val="00444CC8"/>
    <w:rsid w:val="004452D2"/>
    <w:rsid w:val="00445768"/>
    <w:rsid w:val="00445F11"/>
    <w:rsid w:val="00446652"/>
    <w:rsid w:val="00447173"/>
    <w:rsid w:val="004506E4"/>
    <w:rsid w:val="00454197"/>
    <w:rsid w:val="00454A9B"/>
    <w:rsid w:val="004552AD"/>
    <w:rsid w:val="004555C7"/>
    <w:rsid w:val="0045570A"/>
    <w:rsid w:val="00455979"/>
    <w:rsid w:val="00456B67"/>
    <w:rsid w:val="00456CF5"/>
    <w:rsid w:val="00457736"/>
    <w:rsid w:val="00461453"/>
    <w:rsid w:val="0046417B"/>
    <w:rsid w:val="00464E25"/>
    <w:rsid w:val="0046729F"/>
    <w:rsid w:val="004717D3"/>
    <w:rsid w:val="00472BAB"/>
    <w:rsid w:val="004738E6"/>
    <w:rsid w:val="00473B36"/>
    <w:rsid w:val="0047584D"/>
    <w:rsid w:val="00476C68"/>
    <w:rsid w:val="00476E8D"/>
    <w:rsid w:val="00477991"/>
    <w:rsid w:val="00481683"/>
    <w:rsid w:val="004836FB"/>
    <w:rsid w:val="004838B3"/>
    <w:rsid w:val="0048494F"/>
    <w:rsid w:val="00484E80"/>
    <w:rsid w:val="00485500"/>
    <w:rsid w:val="004858C2"/>
    <w:rsid w:val="004858C7"/>
    <w:rsid w:val="00493222"/>
    <w:rsid w:val="004957C1"/>
    <w:rsid w:val="00495FC8"/>
    <w:rsid w:val="004969CD"/>
    <w:rsid w:val="0049706C"/>
    <w:rsid w:val="004A00E0"/>
    <w:rsid w:val="004A016F"/>
    <w:rsid w:val="004A030F"/>
    <w:rsid w:val="004A06D5"/>
    <w:rsid w:val="004A0FB4"/>
    <w:rsid w:val="004A22B6"/>
    <w:rsid w:val="004A29E2"/>
    <w:rsid w:val="004A2C3A"/>
    <w:rsid w:val="004A398B"/>
    <w:rsid w:val="004A464C"/>
    <w:rsid w:val="004A53AF"/>
    <w:rsid w:val="004A5A39"/>
    <w:rsid w:val="004A6B92"/>
    <w:rsid w:val="004A6EC9"/>
    <w:rsid w:val="004A7B29"/>
    <w:rsid w:val="004B1982"/>
    <w:rsid w:val="004B1998"/>
    <w:rsid w:val="004B2D8F"/>
    <w:rsid w:val="004B3EB1"/>
    <w:rsid w:val="004B4E2C"/>
    <w:rsid w:val="004B5AB4"/>
    <w:rsid w:val="004B5C98"/>
    <w:rsid w:val="004B6C6B"/>
    <w:rsid w:val="004C04D0"/>
    <w:rsid w:val="004C169E"/>
    <w:rsid w:val="004C1C51"/>
    <w:rsid w:val="004C2ECE"/>
    <w:rsid w:val="004C4874"/>
    <w:rsid w:val="004C5508"/>
    <w:rsid w:val="004C634E"/>
    <w:rsid w:val="004C6A31"/>
    <w:rsid w:val="004C6EC8"/>
    <w:rsid w:val="004C7DAE"/>
    <w:rsid w:val="004D0CF7"/>
    <w:rsid w:val="004D16B7"/>
    <w:rsid w:val="004D1CBD"/>
    <w:rsid w:val="004D3E85"/>
    <w:rsid w:val="004D47C1"/>
    <w:rsid w:val="004D5723"/>
    <w:rsid w:val="004D5C3A"/>
    <w:rsid w:val="004D6D72"/>
    <w:rsid w:val="004E04BF"/>
    <w:rsid w:val="004E498E"/>
    <w:rsid w:val="004E4DD3"/>
    <w:rsid w:val="004F51CC"/>
    <w:rsid w:val="004F60A1"/>
    <w:rsid w:val="004F733E"/>
    <w:rsid w:val="0050099F"/>
    <w:rsid w:val="00500F11"/>
    <w:rsid w:val="00503D34"/>
    <w:rsid w:val="0050566B"/>
    <w:rsid w:val="00507553"/>
    <w:rsid w:val="005101F7"/>
    <w:rsid w:val="00510860"/>
    <w:rsid w:val="00511DBA"/>
    <w:rsid w:val="00515E5C"/>
    <w:rsid w:val="00517D9B"/>
    <w:rsid w:val="00520558"/>
    <w:rsid w:val="00520638"/>
    <w:rsid w:val="005209E5"/>
    <w:rsid w:val="00521978"/>
    <w:rsid w:val="00523A0F"/>
    <w:rsid w:val="0052442E"/>
    <w:rsid w:val="00524435"/>
    <w:rsid w:val="00524A42"/>
    <w:rsid w:val="005307C9"/>
    <w:rsid w:val="00530EBB"/>
    <w:rsid w:val="005315D0"/>
    <w:rsid w:val="005323B1"/>
    <w:rsid w:val="00532561"/>
    <w:rsid w:val="00532ECD"/>
    <w:rsid w:val="00534100"/>
    <w:rsid w:val="0053506B"/>
    <w:rsid w:val="00536A1A"/>
    <w:rsid w:val="00536A4D"/>
    <w:rsid w:val="00536CAD"/>
    <w:rsid w:val="00540532"/>
    <w:rsid w:val="00541AC1"/>
    <w:rsid w:val="00541F7E"/>
    <w:rsid w:val="00543687"/>
    <w:rsid w:val="0054382E"/>
    <w:rsid w:val="00544538"/>
    <w:rsid w:val="005464B4"/>
    <w:rsid w:val="00551472"/>
    <w:rsid w:val="00551E18"/>
    <w:rsid w:val="00552555"/>
    <w:rsid w:val="00552B8F"/>
    <w:rsid w:val="00552C28"/>
    <w:rsid w:val="00554193"/>
    <w:rsid w:val="0055728E"/>
    <w:rsid w:val="005579D1"/>
    <w:rsid w:val="00563207"/>
    <w:rsid w:val="00563B93"/>
    <w:rsid w:val="00565C28"/>
    <w:rsid w:val="00565DAE"/>
    <w:rsid w:val="005705AF"/>
    <w:rsid w:val="005736C7"/>
    <w:rsid w:val="0057623F"/>
    <w:rsid w:val="00577443"/>
    <w:rsid w:val="005776E1"/>
    <w:rsid w:val="00584487"/>
    <w:rsid w:val="00584CD4"/>
    <w:rsid w:val="00585954"/>
    <w:rsid w:val="00585C2F"/>
    <w:rsid w:val="00585D5E"/>
    <w:rsid w:val="005873AB"/>
    <w:rsid w:val="0059017E"/>
    <w:rsid w:val="00591A83"/>
    <w:rsid w:val="005928BB"/>
    <w:rsid w:val="00595CBD"/>
    <w:rsid w:val="00595D5B"/>
    <w:rsid w:val="00596223"/>
    <w:rsid w:val="0059699D"/>
    <w:rsid w:val="00597727"/>
    <w:rsid w:val="00597CF0"/>
    <w:rsid w:val="00597FD4"/>
    <w:rsid w:val="005A3F93"/>
    <w:rsid w:val="005A734B"/>
    <w:rsid w:val="005B1EC9"/>
    <w:rsid w:val="005B413B"/>
    <w:rsid w:val="005B5A98"/>
    <w:rsid w:val="005B5CBD"/>
    <w:rsid w:val="005B69C7"/>
    <w:rsid w:val="005C055B"/>
    <w:rsid w:val="005C0AA4"/>
    <w:rsid w:val="005C0EB6"/>
    <w:rsid w:val="005C1993"/>
    <w:rsid w:val="005C1FE8"/>
    <w:rsid w:val="005C222F"/>
    <w:rsid w:val="005C2FC5"/>
    <w:rsid w:val="005C5569"/>
    <w:rsid w:val="005C6AC8"/>
    <w:rsid w:val="005D09B9"/>
    <w:rsid w:val="005D2A0E"/>
    <w:rsid w:val="005D2BC9"/>
    <w:rsid w:val="005D38D4"/>
    <w:rsid w:val="005D5C8F"/>
    <w:rsid w:val="005D65B2"/>
    <w:rsid w:val="005E0474"/>
    <w:rsid w:val="005E09F4"/>
    <w:rsid w:val="005E16D8"/>
    <w:rsid w:val="005E1C4D"/>
    <w:rsid w:val="005E3A5D"/>
    <w:rsid w:val="005E3CF0"/>
    <w:rsid w:val="005E5C48"/>
    <w:rsid w:val="005F289E"/>
    <w:rsid w:val="005F4EC1"/>
    <w:rsid w:val="005F6829"/>
    <w:rsid w:val="005F78B0"/>
    <w:rsid w:val="00601455"/>
    <w:rsid w:val="0060180E"/>
    <w:rsid w:val="00602126"/>
    <w:rsid w:val="00602343"/>
    <w:rsid w:val="00604635"/>
    <w:rsid w:val="0060483E"/>
    <w:rsid w:val="00604A8C"/>
    <w:rsid w:val="00607D2D"/>
    <w:rsid w:val="00612879"/>
    <w:rsid w:val="00620B61"/>
    <w:rsid w:val="00621540"/>
    <w:rsid w:val="00622546"/>
    <w:rsid w:val="006236CC"/>
    <w:rsid w:val="00624632"/>
    <w:rsid w:val="00624CCC"/>
    <w:rsid w:val="00626229"/>
    <w:rsid w:val="00626A39"/>
    <w:rsid w:val="00633FB4"/>
    <w:rsid w:val="00634C9C"/>
    <w:rsid w:val="00635381"/>
    <w:rsid w:val="00636DF8"/>
    <w:rsid w:val="00641532"/>
    <w:rsid w:val="006416DD"/>
    <w:rsid w:val="00641895"/>
    <w:rsid w:val="006419B1"/>
    <w:rsid w:val="006435DE"/>
    <w:rsid w:val="00646AA4"/>
    <w:rsid w:val="00647EDF"/>
    <w:rsid w:val="006508FD"/>
    <w:rsid w:val="00650F37"/>
    <w:rsid w:val="00651100"/>
    <w:rsid w:val="00653BBE"/>
    <w:rsid w:val="00656F07"/>
    <w:rsid w:val="00660F33"/>
    <w:rsid w:val="006612E2"/>
    <w:rsid w:val="006635BB"/>
    <w:rsid w:val="00663C2A"/>
    <w:rsid w:val="0067147D"/>
    <w:rsid w:val="00671B12"/>
    <w:rsid w:val="006724C9"/>
    <w:rsid w:val="0067293D"/>
    <w:rsid w:val="00672B29"/>
    <w:rsid w:val="006730C0"/>
    <w:rsid w:val="00675128"/>
    <w:rsid w:val="006771CE"/>
    <w:rsid w:val="00677A4F"/>
    <w:rsid w:val="006804E7"/>
    <w:rsid w:val="00681ABB"/>
    <w:rsid w:val="0068207B"/>
    <w:rsid w:val="0068294B"/>
    <w:rsid w:val="00683D68"/>
    <w:rsid w:val="00683EDA"/>
    <w:rsid w:val="00686772"/>
    <w:rsid w:val="006876F2"/>
    <w:rsid w:val="00691205"/>
    <w:rsid w:val="00691381"/>
    <w:rsid w:val="0069391D"/>
    <w:rsid w:val="0069672C"/>
    <w:rsid w:val="006A19CD"/>
    <w:rsid w:val="006A1C05"/>
    <w:rsid w:val="006A2C43"/>
    <w:rsid w:val="006A75F9"/>
    <w:rsid w:val="006B1F17"/>
    <w:rsid w:val="006B4024"/>
    <w:rsid w:val="006B448E"/>
    <w:rsid w:val="006B4FFA"/>
    <w:rsid w:val="006B743C"/>
    <w:rsid w:val="006C1262"/>
    <w:rsid w:val="006C3147"/>
    <w:rsid w:val="006C3B25"/>
    <w:rsid w:val="006C4D78"/>
    <w:rsid w:val="006C62AA"/>
    <w:rsid w:val="006C67A9"/>
    <w:rsid w:val="006C733D"/>
    <w:rsid w:val="006C76A0"/>
    <w:rsid w:val="006D1936"/>
    <w:rsid w:val="006D1B3B"/>
    <w:rsid w:val="006D1ECA"/>
    <w:rsid w:val="006D64D2"/>
    <w:rsid w:val="006D746C"/>
    <w:rsid w:val="006E052A"/>
    <w:rsid w:val="006E2892"/>
    <w:rsid w:val="006E2BDE"/>
    <w:rsid w:val="006E2F01"/>
    <w:rsid w:val="006E6201"/>
    <w:rsid w:val="006E6BB1"/>
    <w:rsid w:val="006E6C72"/>
    <w:rsid w:val="006F1394"/>
    <w:rsid w:val="006F1B24"/>
    <w:rsid w:val="006F21F1"/>
    <w:rsid w:val="006F23C4"/>
    <w:rsid w:val="006F530A"/>
    <w:rsid w:val="006F5884"/>
    <w:rsid w:val="006F5CEC"/>
    <w:rsid w:val="006F731C"/>
    <w:rsid w:val="006F7576"/>
    <w:rsid w:val="006F7E99"/>
    <w:rsid w:val="007015D7"/>
    <w:rsid w:val="007024DA"/>
    <w:rsid w:val="0070367C"/>
    <w:rsid w:val="007049D4"/>
    <w:rsid w:val="0070513C"/>
    <w:rsid w:val="00706860"/>
    <w:rsid w:val="00715AA7"/>
    <w:rsid w:val="00715B7C"/>
    <w:rsid w:val="00716A36"/>
    <w:rsid w:val="007217EC"/>
    <w:rsid w:val="00721DD4"/>
    <w:rsid w:val="0072263B"/>
    <w:rsid w:val="007232B1"/>
    <w:rsid w:val="00723FCB"/>
    <w:rsid w:val="00725DBB"/>
    <w:rsid w:val="00727590"/>
    <w:rsid w:val="00730473"/>
    <w:rsid w:val="007313D0"/>
    <w:rsid w:val="00731D6B"/>
    <w:rsid w:val="00733CA8"/>
    <w:rsid w:val="0073485E"/>
    <w:rsid w:val="0073526F"/>
    <w:rsid w:val="007406A7"/>
    <w:rsid w:val="007415AC"/>
    <w:rsid w:val="00741632"/>
    <w:rsid w:val="00742222"/>
    <w:rsid w:val="00742518"/>
    <w:rsid w:val="00742FBB"/>
    <w:rsid w:val="007441CA"/>
    <w:rsid w:val="00746E55"/>
    <w:rsid w:val="00750EDB"/>
    <w:rsid w:val="00752F94"/>
    <w:rsid w:val="0075364B"/>
    <w:rsid w:val="007538B2"/>
    <w:rsid w:val="00753AD4"/>
    <w:rsid w:val="007562E1"/>
    <w:rsid w:val="00760215"/>
    <w:rsid w:val="00761366"/>
    <w:rsid w:val="00761580"/>
    <w:rsid w:val="00763CBA"/>
    <w:rsid w:val="00764278"/>
    <w:rsid w:val="00764476"/>
    <w:rsid w:val="00764943"/>
    <w:rsid w:val="00771500"/>
    <w:rsid w:val="007772E5"/>
    <w:rsid w:val="00777F1E"/>
    <w:rsid w:val="0078220C"/>
    <w:rsid w:val="0078393C"/>
    <w:rsid w:val="00784FA2"/>
    <w:rsid w:val="00785818"/>
    <w:rsid w:val="007858D0"/>
    <w:rsid w:val="0078691A"/>
    <w:rsid w:val="00787C80"/>
    <w:rsid w:val="007909E2"/>
    <w:rsid w:val="00792E5B"/>
    <w:rsid w:val="007932AC"/>
    <w:rsid w:val="0079332B"/>
    <w:rsid w:val="007937A3"/>
    <w:rsid w:val="0079522C"/>
    <w:rsid w:val="007A601E"/>
    <w:rsid w:val="007A76F7"/>
    <w:rsid w:val="007A78F9"/>
    <w:rsid w:val="007B13D6"/>
    <w:rsid w:val="007B15BB"/>
    <w:rsid w:val="007B7D90"/>
    <w:rsid w:val="007C0007"/>
    <w:rsid w:val="007C072A"/>
    <w:rsid w:val="007C11A1"/>
    <w:rsid w:val="007C1838"/>
    <w:rsid w:val="007C261F"/>
    <w:rsid w:val="007C26BD"/>
    <w:rsid w:val="007C32B2"/>
    <w:rsid w:val="007C3313"/>
    <w:rsid w:val="007C38BB"/>
    <w:rsid w:val="007C3C64"/>
    <w:rsid w:val="007C59F4"/>
    <w:rsid w:val="007C7650"/>
    <w:rsid w:val="007C7C59"/>
    <w:rsid w:val="007D3830"/>
    <w:rsid w:val="007D6245"/>
    <w:rsid w:val="007D645E"/>
    <w:rsid w:val="007D7C5C"/>
    <w:rsid w:val="007E1E61"/>
    <w:rsid w:val="007E33D8"/>
    <w:rsid w:val="007E35E2"/>
    <w:rsid w:val="007E4EBC"/>
    <w:rsid w:val="007E6B87"/>
    <w:rsid w:val="007E7C4D"/>
    <w:rsid w:val="007E7F45"/>
    <w:rsid w:val="007F0A3E"/>
    <w:rsid w:val="007F0B89"/>
    <w:rsid w:val="007F0CE3"/>
    <w:rsid w:val="007F1B58"/>
    <w:rsid w:val="007F1F8F"/>
    <w:rsid w:val="007F26ED"/>
    <w:rsid w:val="007F6051"/>
    <w:rsid w:val="00800977"/>
    <w:rsid w:val="00803222"/>
    <w:rsid w:val="008036E2"/>
    <w:rsid w:val="0080517E"/>
    <w:rsid w:val="008051F2"/>
    <w:rsid w:val="008101AF"/>
    <w:rsid w:val="008103DC"/>
    <w:rsid w:val="00813E83"/>
    <w:rsid w:val="00814205"/>
    <w:rsid w:val="00814417"/>
    <w:rsid w:val="00816E48"/>
    <w:rsid w:val="00817608"/>
    <w:rsid w:val="00817815"/>
    <w:rsid w:val="0082009F"/>
    <w:rsid w:val="00822B81"/>
    <w:rsid w:val="008238C8"/>
    <w:rsid w:val="008302F9"/>
    <w:rsid w:val="00830FB0"/>
    <w:rsid w:val="00833903"/>
    <w:rsid w:val="00833983"/>
    <w:rsid w:val="00834B36"/>
    <w:rsid w:val="00834F72"/>
    <w:rsid w:val="00834FC6"/>
    <w:rsid w:val="008369BF"/>
    <w:rsid w:val="008374C2"/>
    <w:rsid w:val="00837D7E"/>
    <w:rsid w:val="008413ED"/>
    <w:rsid w:val="0084326D"/>
    <w:rsid w:val="00843D7C"/>
    <w:rsid w:val="008444CC"/>
    <w:rsid w:val="008448B9"/>
    <w:rsid w:val="00844996"/>
    <w:rsid w:val="00845826"/>
    <w:rsid w:val="00846199"/>
    <w:rsid w:val="0084624F"/>
    <w:rsid w:val="00846F84"/>
    <w:rsid w:val="008530CA"/>
    <w:rsid w:val="00857A6B"/>
    <w:rsid w:val="00857F91"/>
    <w:rsid w:val="0086039B"/>
    <w:rsid w:val="0086105A"/>
    <w:rsid w:val="00863FB3"/>
    <w:rsid w:val="008656C5"/>
    <w:rsid w:val="00866193"/>
    <w:rsid w:val="008666AA"/>
    <w:rsid w:val="008672EF"/>
    <w:rsid w:val="00867A98"/>
    <w:rsid w:val="00867AC1"/>
    <w:rsid w:val="00870E09"/>
    <w:rsid w:val="00870E2D"/>
    <w:rsid w:val="00870E79"/>
    <w:rsid w:val="00871423"/>
    <w:rsid w:val="00872542"/>
    <w:rsid w:val="00872A2B"/>
    <w:rsid w:val="00873D3F"/>
    <w:rsid w:val="008750D3"/>
    <w:rsid w:val="008754D8"/>
    <w:rsid w:val="00876768"/>
    <w:rsid w:val="008770CC"/>
    <w:rsid w:val="00877731"/>
    <w:rsid w:val="008779BD"/>
    <w:rsid w:val="008806D1"/>
    <w:rsid w:val="008808B7"/>
    <w:rsid w:val="00883666"/>
    <w:rsid w:val="00884D25"/>
    <w:rsid w:val="00884E2C"/>
    <w:rsid w:val="00885061"/>
    <w:rsid w:val="00885C85"/>
    <w:rsid w:val="0089082A"/>
    <w:rsid w:val="00890B4A"/>
    <w:rsid w:val="00891D5A"/>
    <w:rsid w:val="00892915"/>
    <w:rsid w:val="00893A76"/>
    <w:rsid w:val="00895052"/>
    <w:rsid w:val="008953AD"/>
    <w:rsid w:val="00895F90"/>
    <w:rsid w:val="0089652F"/>
    <w:rsid w:val="00896E32"/>
    <w:rsid w:val="008A0006"/>
    <w:rsid w:val="008A2815"/>
    <w:rsid w:val="008A7220"/>
    <w:rsid w:val="008A7771"/>
    <w:rsid w:val="008B1749"/>
    <w:rsid w:val="008B56C1"/>
    <w:rsid w:val="008B78E1"/>
    <w:rsid w:val="008C494E"/>
    <w:rsid w:val="008C4B4A"/>
    <w:rsid w:val="008D132E"/>
    <w:rsid w:val="008D25C0"/>
    <w:rsid w:val="008D63DB"/>
    <w:rsid w:val="008D6BE3"/>
    <w:rsid w:val="008D6D9B"/>
    <w:rsid w:val="008D7EBB"/>
    <w:rsid w:val="008E1238"/>
    <w:rsid w:val="008E134E"/>
    <w:rsid w:val="008E2415"/>
    <w:rsid w:val="008E3E81"/>
    <w:rsid w:val="008F04F5"/>
    <w:rsid w:val="008F0678"/>
    <w:rsid w:val="008F0A88"/>
    <w:rsid w:val="008F131B"/>
    <w:rsid w:val="008F2376"/>
    <w:rsid w:val="008F582B"/>
    <w:rsid w:val="008F5838"/>
    <w:rsid w:val="008F6686"/>
    <w:rsid w:val="008F743A"/>
    <w:rsid w:val="00900987"/>
    <w:rsid w:val="00904041"/>
    <w:rsid w:val="009048DA"/>
    <w:rsid w:val="0090571D"/>
    <w:rsid w:val="0090795C"/>
    <w:rsid w:val="0091057D"/>
    <w:rsid w:val="0091294D"/>
    <w:rsid w:val="0091751A"/>
    <w:rsid w:val="00921F46"/>
    <w:rsid w:val="00924CCF"/>
    <w:rsid w:val="0092519A"/>
    <w:rsid w:val="00925555"/>
    <w:rsid w:val="0092564C"/>
    <w:rsid w:val="00927A88"/>
    <w:rsid w:val="009302F5"/>
    <w:rsid w:val="009304C0"/>
    <w:rsid w:val="00932F2D"/>
    <w:rsid w:val="00933798"/>
    <w:rsid w:val="0093379F"/>
    <w:rsid w:val="009351F3"/>
    <w:rsid w:val="009364B7"/>
    <w:rsid w:val="00937183"/>
    <w:rsid w:val="00937ED3"/>
    <w:rsid w:val="00940B7D"/>
    <w:rsid w:val="00940F8F"/>
    <w:rsid w:val="00945587"/>
    <w:rsid w:val="009465D3"/>
    <w:rsid w:val="00946F8A"/>
    <w:rsid w:val="00950B17"/>
    <w:rsid w:val="0095245B"/>
    <w:rsid w:val="00952DC4"/>
    <w:rsid w:val="00954EE4"/>
    <w:rsid w:val="00957EAA"/>
    <w:rsid w:val="00960EC7"/>
    <w:rsid w:val="00961275"/>
    <w:rsid w:val="0096159E"/>
    <w:rsid w:val="009635DD"/>
    <w:rsid w:val="009650DE"/>
    <w:rsid w:val="0096758F"/>
    <w:rsid w:val="009700B7"/>
    <w:rsid w:val="009702F0"/>
    <w:rsid w:val="00970EC4"/>
    <w:rsid w:val="00971180"/>
    <w:rsid w:val="00971451"/>
    <w:rsid w:val="00973ECC"/>
    <w:rsid w:val="00974576"/>
    <w:rsid w:val="00975AD4"/>
    <w:rsid w:val="00975BD2"/>
    <w:rsid w:val="00976A6E"/>
    <w:rsid w:val="00977970"/>
    <w:rsid w:val="00977D2F"/>
    <w:rsid w:val="009806DF"/>
    <w:rsid w:val="00981226"/>
    <w:rsid w:val="009868DB"/>
    <w:rsid w:val="009932F6"/>
    <w:rsid w:val="00994E63"/>
    <w:rsid w:val="009A2A87"/>
    <w:rsid w:val="009A2CFA"/>
    <w:rsid w:val="009A3882"/>
    <w:rsid w:val="009A3DD1"/>
    <w:rsid w:val="009A51C8"/>
    <w:rsid w:val="009A52E3"/>
    <w:rsid w:val="009A5736"/>
    <w:rsid w:val="009A7FC7"/>
    <w:rsid w:val="009B1111"/>
    <w:rsid w:val="009B17C8"/>
    <w:rsid w:val="009B18B3"/>
    <w:rsid w:val="009B23DA"/>
    <w:rsid w:val="009B24EB"/>
    <w:rsid w:val="009B298D"/>
    <w:rsid w:val="009B352E"/>
    <w:rsid w:val="009B7812"/>
    <w:rsid w:val="009B7F39"/>
    <w:rsid w:val="009C02B7"/>
    <w:rsid w:val="009C047A"/>
    <w:rsid w:val="009C06FA"/>
    <w:rsid w:val="009C0BDB"/>
    <w:rsid w:val="009C186F"/>
    <w:rsid w:val="009C2843"/>
    <w:rsid w:val="009C3639"/>
    <w:rsid w:val="009C4762"/>
    <w:rsid w:val="009C5AD6"/>
    <w:rsid w:val="009C755F"/>
    <w:rsid w:val="009C7D4F"/>
    <w:rsid w:val="009D060C"/>
    <w:rsid w:val="009D1D03"/>
    <w:rsid w:val="009D1E87"/>
    <w:rsid w:val="009D6645"/>
    <w:rsid w:val="009D680D"/>
    <w:rsid w:val="009E0485"/>
    <w:rsid w:val="009E0698"/>
    <w:rsid w:val="009E0B0E"/>
    <w:rsid w:val="009E1A38"/>
    <w:rsid w:val="009E42C8"/>
    <w:rsid w:val="009E4E2D"/>
    <w:rsid w:val="009E4F7D"/>
    <w:rsid w:val="009E57F3"/>
    <w:rsid w:val="009E7858"/>
    <w:rsid w:val="009F0A36"/>
    <w:rsid w:val="009F0FE8"/>
    <w:rsid w:val="009F1789"/>
    <w:rsid w:val="009F532E"/>
    <w:rsid w:val="009F5C9F"/>
    <w:rsid w:val="009F6C47"/>
    <w:rsid w:val="009F7D4B"/>
    <w:rsid w:val="00A01DED"/>
    <w:rsid w:val="00A04739"/>
    <w:rsid w:val="00A04FD8"/>
    <w:rsid w:val="00A053D4"/>
    <w:rsid w:val="00A05415"/>
    <w:rsid w:val="00A05D2B"/>
    <w:rsid w:val="00A07128"/>
    <w:rsid w:val="00A10E49"/>
    <w:rsid w:val="00A1150D"/>
    <w:rsid w:val="00A133E9"/>
    <w:rsid w:val="00A13EB6"/>
    <w:rsid w:val="00A1411E"/>
    <w:rsid w:val="00A1546C"/>
    <w:rsid w:val="00A157C6"/>
    <w:rsid w:val="00A15B66"/>
    <w:rsid w:val="00A170F7"/>
    <w:rsid w:val="00A209F0"/>
    <w:rsid w:val="00A24458"/>
    <w:rsid w:val="00A253E5"/>
    <w:rsid w:val="00A263F0"/>
    <w:rsid w:val="00A2775F"/>
    <w:rsid w:val="00A302F3"/>
    <w:rsid w:val="00A31163"/>
    <w:rsid w:val="00A33774"/>
    <w:rsid w:val="00A339F8"/>
    <w:rsid w:val="00A34B44"/>
    <w:rsid w:val="00A34CF1"/>
    <w:rsid w:val="00A3567C"/>
    <w:rsid w:val="00A4103A"/>
    <w:rsid w:val="00A41791"/>
    <w:rsid w:val="00A41A7F"/>
    <w:rsid w:val="00A42628"/>
    <w:rsid w:val="00A43B34"/>
    <w:rsid w:val="00A44341"/>
    <w:rsid w:val="00A44CA3"/>
    <w:rsid w:val="00A45191"/>
    <w:rsid w:val="00A46681"/>
    <w:rsid w:val="00A4757D"/>
    <w:rsid w:val="00A503E0"/>
    <w:rsid w:val="00A50908"/>
    <w:rsid w:val="00A51671"/>
    <w:rsid w:val="00A520EB"/>
    <w:rsid w:val="00A52311"/>
    <w:rsid w:val="00A54131"/>
    <w:rsid w:val="00A55534"/>
    <w:rsid w:val="00A56A96"/>
    <w:rsid w:val="00A57157"/>
    <w:rsid w:val="00A60E41"/>
    <w:rsid w:val="00A634A9"/>
    <w:rsid w:val="00A63816"/>
    <w:rsid w:val="00A64D78"/>
    <w:rsid w:val="00A66535"/>
    <w:rsid w:val="00A7081F"/>
    <w:rsid w:val="00A71058"/>
    <w:rsid w:val="00A71128"/>
    <w:rsid w:val="00A72D07"/>
    <w:rsid w:val="00A73207"/>
    <w:rsid w:val="00A7403E"/>
    <w:rsid w:val="00A7625F"/>
    <w:rsid w:val="00A7659F"/>
    <w:rsid w:val="00A7757D"/>
    <w:rsid w:val="00A77F4C"/>
    <w:rsid w:val="00A8000B"/>
    <w:rsid w:val="00A81405"/>
    <w:rsid w:val="00A817D3"/>
    <w:rsid w:val="00A834E6"/>
    <w:rsid w:val="00A849A9"/>
    <w:rsid w:val="00A84F5F"/>
    <w:rsid w:val="00A85C8F"/>
    <w:rsid w:val="00A86088"/>
    <w:rsid w:val="00A8676C"/>
    <w:rsid w:val="00A86F85"/>
    <w:rsid w:val="00A902E5"/>
    <w:rsid w:val="00A92486"/>
    <w:rsid w:val="00A92AB1"/>
    <w:rsid w:val="00A9326C"/>
    <w:rsid w:val="00A93DDE"/>
    <w:rsid w:val="00A9491E"/>
    <w:rsid w:val="00A96243"/>
    <w:rsid w:val="00AA0D1D"/>
    <w:rsid w:val="00AA0E2D"/>
    <w:rsid w:val="00AA548E"/>
    <w:rsid w:val="00AB0F19"/>
    <w:rsid w:val="00AB16F7"/>
    <w:rsid w:val="00AB69E4"/>
    <w:rsid w:val="00AC35A5"/>
    <w:rsid w:val="00AC36A5"/>
    <w:rsid w:val="00AD0B33"/>
    <w:rsid w:val="00AD10B4"/>
    <w:rsid w:val="00AD1986"/>
    <w:rsid w:val="00AD20F8"/>
    <w:rsid w:val="00AD430A"/>
    <w:rsid w:val="00AD43B7"/>
    <w:rsid w:val="00AE18BF"/>
    <w:rsid w:val="00AE256D"/>
    <w:rsid w:val="00AE25BF"/>
    <w:rsid w:val="00AE3113"/>
    <w:rsid w:val="00AE4041"/>
    <w:rsid w:val="00AE440D"/>
    <w:rsid w:val="00AE52F7"/>
    <w:rsid w:val="00AE6560"/>
    <w:rsid w:val="00AE789B"/>
    <w:rsid w:val="00AF05CB"/>
    <w:rsid w:val="00AF2451"/>
    <w:rsid w:val="00AF521F"/>
    <w:rsid w:val="00B00E54"/>
    <w:rsid w:val="00B013E7"/>
    <w:rsid w:val="00B02A1A"/>
    <w:rsid w:val="00B04CB5"/>
    <w:rsid w:val="00B07949"/>
    <w:rsid w:val="00B07E63"/>
    <w:rsid w:val="00B11D91"/>
    <w:rsid w:val="00B13508"/>
    <w:rsid w:val="00B13661"/>
    <w:rsid w:val="00B15845"/>
    <w:rsid w:val="00B160DB"/>
    <w:rsid w:val="00B20031"/>
    <w:rsid w:val="00B20479"/>
    <w:rsid w:val="00B20998"/>
    <w:rsid w:val="00B215EF"/>
    <w:rsid w:val="00B21BA8"/>
    <w:rsid w:val="00B21E86"/>
    <w:rsid w:val="00B2288A"/>
    <w:rsid w:val="00B22FE5"/>
    <w:rsid w:val="00B23364"/>
    <w:rsid w:val="00B2585B"/>
    <w:rsid w:val="00B26315"/>
    <w:rsid w:val="00B266E1"/>
    <w:rsid w:val="00B26A46"/>
    <w:rsid w:val="00B26A98"/>
    <w:rsid w:val="00B27FE9"/>
    <w:rsid w:val="00B309BC"/>
    <w:rsid w:val="00B30DF6"/>
    <w:rsid w:val="00B31E94"/>
    <w:rsid w:val="00B322A7"/>
    <w:rsid w:val="00B32C8A"/>
    <w:rsid w:val="00B3694E"/>
    <w:rsid w:val="00B36DDD"/>
    <w:rsid w:val="00B4134D"/>
    <w:rsid w:val="00B41360"/>
    <w:rsid w:val="00B41703"/>
    <w:rsid w:val="00B41964"/>
    <w:rsid w:val="00B41BB9"/>
    <w:rsid w:val="00B43924"/>
    <w:rsid w:val="00B43BB3"/>
    <w:rsid w:val="00B460D5"/>
    <w:rsid w:val="00B473A3"/>
    <w:rsid w:val="00B50ACC"/>
    <w:rsid w:val="00B511FE"/>
    <w:rsid w:val="00B519EF"/>
    <w:rsid w:val="00B520C0"/>
    <w:rsid w:val="00B52185"/>
    <w:rsid w:val="00B53464"/>
    <w:rsid w:val="00B55584"/>
    <w:rsid w:val="00B5620E"/>
    <w:rsid w:val="00B568D2"/>
    <w:rsid w:val="00B57D29"/>
    <w:rsid w:val="00B61BDB"/>
    <w:rsid w:val="00B62670"/>
    <w:rsid w:val="00B70397"/>
    <w:rsid w:val="00B73067"/>
    <w:rsid w:val="00B7380D"/>
    <w:rsid w:val="00B801E2"/>
    <w:rsid w:val="00B85D59"/>
    <w:rsid w:val="00B8637F"/>
    <w:rsid w:val="00B87535"/>
    <w:rsid w:val="00B87B65"/>
    <w:rsid w:val="00B904FA"/>
    <w:rsid w:val="00B94931"/>
    <w:rsid w:val="00B94BD9"/>
    <w:rsid w:val="00B9595B"/>
    <w:rsid w:val="00B9686C"/>
    <w:rsid w:val="00BA3292"/>
    <w:rsid w:val="00BA53DF"/>
    <w:rsid w:val="00BA6EE2"/>
    <w:rsid w:val="00BA7CFF"/>
    <w:rsid w:val="00BB114A"/>
    <w:rsid w:val="00BB500A"/>
    <w:rsid w:val="00BB50BB"/>
    <w:rsid w:val="00BB7F2A"/>
    <w:rsid w:val="00BC16F7"/>
    <w:rsid w:val="00BC19A0"/>
    <w:rsid w:val="00BC2917"/>
    <w:rsid w:val="00BC3CE5"/>
    <w:rsid w:val="00BC48DE"/>
    <w:rsid w:val="00BC5C97"/>
    <w:rsid w:val="00BD0CE8"/>
    <w:rsid w:val="00BD2B35"/>
    <w:rsid w:val="00BD35B6"/>
    <w:rsid w:val="00BD4C18"/>
    <w:rsid w:val="00BD582B"/>
    <w:rsid w:val="00BE00E9"/>
    <w:rsid w:val="00BE1A9C"/>
    <w:rsid w:val="00BE1AD0"/>
    <w:rsid w:val="00BE2CDB"/>
    <w:rsid w:val="00BE3D68"/>
    <w:rsid w:val="00BE45C5"/>
    <w:rsid w:val="00BE6106"/>
    <w:rsid w:val="00BE662E"/>
    <w:rsid w:val="00BF4C9D"/>
    <w:rsid w:val="00BF5093"/>
    <w:rsid w:val="00BF5A53"/>
    <w:rsid w:val="00C00350"/>
    <w:rsid w:val="00C02081"/>
    <w:rsid w:val="00C024DE"/>
    <w:rsid w:val="00C0258D"/>
    <w:rsid w:val="00C028B5"/>
    <w:rsid w:val="00C02AF9"/>
    <w:rsid w:val="00C03E4B"/>
    <w:rsid w:val="00C10324"/>
    <w:rsid w:val="00C1063A"/>
    <w:rsid w:val="00C1163C"/>
    <w:rsid w:val="00C12DF6"/>
    <w:rsid w:val="00C13C0A"/>
    <w:rsid w:val="00C140B7"/>
    <w:rsid w:val="00C14E80"/>
    <w:rsid w:val="00C15644"/>
    <w:rsid w:val="00C15DBA"/>
    <w:rsid w:val="00C20D00"/>
    <w:rsid w:val="00C20E17"/>
    <w:rsid w:val="00C249A9"/>
    <w:rsid w:val="00C25BB2"/>
    <w:rsid w:val="00C270FC"/>
    <w:rsid w:val="00C32A8E"/>
    <w:rsid w:val="00C32BEF"/>
    <w:rsid w:val="00C339C7"/>
    <w:rsid w:val="00C34633"/>
    <w:rsid w:val="00C34A53"/>
    <w:rsid w:val="00C354CB"/>
    <w:rsid w:val="00C36B8A"/>
    <w:rsid w:val="00C37539"/>
    <w:rsid w:val="00C402E1"/>
    <w:rsid w:val="00C40AFF"/>
    <w:rsid w:val="00C41712"/>
    <w:rsid w:val="00C42734"/>
    <w:rsid w:val="00C45F65"/>
    <w:rsid w:val="00C465AA"/>
    <w:rsid w:val="00C479E2"/>
    <w:rsid w:val="00C51D69"/>
    <w:rsid w:val="00C52442"/>
    <w:rsid w:val="00C52E80"/>
    <w:rsid w:val="00C53FB9"/>
    <w:rsid w:val="00C56A97"/>
    <w:rsid w:val="00C57E1D"/>
    <w:rsid w:val="00C60D03"/>
    <w:rsid w:val="00C60EAE"/>
    <w:rsid w:val="00C610C9"/>
    <w:rsid w:val="00C615F8"/>
    <w:rsid w:val="00C616DC"/>
    <w:rsid w:val="00C61991"/>
    <w:rsid w:val="00C620A2"/>
    <w:rsid w:val="00C630A2"/>
    <w:rsid w:val="00C6317E"/>
    <w:rsid w:val="00C64BFB"/>
    <w:rsid w:val="00C66E02"/>
    <w:rsid w:val="00C70254"/>
    <w:rsid w:val="00C72025"/>
    <w:rsid w:val="00C73CFD"/>
    <w:rsid w:val="00C740A4"/>
    <w:rsid w:val="00C75F74"/>
    <w:rsid w:val="00C77959"/>
    <w:rsid w:val="00C77F2B"/>
    <w:rsid w:val="00C80C73"/>
    <w:rsid w:val="00C82F45"/>
    <w:rsid w:val="00C84F9B"/>
    <w:rsid w:val="00C85FDF"/>
    <w:rsid w:val="00C900BE"/>
    <w:rsid w:val="00C90362"/>
    <w:rsid w:val="00C927C3"/>
    <w:rsid w:val="00C92B49"/>
    <w:rsid w:val="00C92F51"/>
    <w:rsid w:val="00C93A03"/>
    <w:rsid w:val="00C94D34"/>
    <w:rsid w:val="00C9554F"/>
    <w:rsid w:val="00C96E35"/>
    <w:rsid w:val="00C96E90"/>
    <w:rsid w:val="00CA040B"/>
    <w:rsid w:val="00CA43D6"/>
    <w:rsid w:val="00CA598D"/>
    <w:rsid w:val="00CA76C2"/>
    <w:rsid w:val="00CB046C"/>
    <w:rsid w:val="00CB059F"/>
    <w:rsid w:val="00CB18D0"/>
    <w:rsid w:val="00CB1B53"/>
    <w:rsid w:val="00CB2238"/>
    <w:rsid w:val="00CB259F"/>
    <w:rsid w:val="00CB5C75"/>
    <w:rsid w:val="00CB5F2B"/>
    <w:rsid w:val="00CB7927"/>
    <w:rsid w:val="00CC3282"/>
    <w:rsid w:val="00CC51FB"/>
    <w:rsid w:val="00CD1349"/>
    <w:rsid w:val="00CD1762"/>
    <w:rsid w:val="00CD2368"/>
    <w:rsid w:val="00CD2DCA"/>
    <w:rsid w:val="00CE724A"/>
    <w:rsid w:val="00CF053D"/>
    <w:rsid w:val="00CF0FF2"/>
    <w:rsid w:val="00CF359A"/>
    <w:rsid w:val="00CF35DD"/>
    <w:rsid w:val="00CF42DD"/>
    <w:rsid w:val="00CF666C"/>
    <w:rsid w:val="00CF6AD1"/>
    <w:rsid w:val="00D0080A"/>
    <w:rsid w:val="00D010E1"/>
    <w:rsid w:val="00D02706"/>
    <w:rsid w:val="00D03477"/>
    <w:rsid w:val="00D03629"/>
    <w:rsid w:val="00D03AC6"/>
    <w:rsid w:val="00D06A0A"/>
    <w:rsid w:val="00D06E2E"/>
    <w:rsid w:val="00D10543"/>
    <w:rsid w:val="00D10D35"/>
    <w:rsid w:val="00D1159A"/>
    <w:rsid w:val="00D13DB3"/>
    <w:rsid w:val="00D1427A"/>
    <w:rsid w:val="00D14DBC"/>
    <w:rsid w:val="00D16805"/>
    <w:rsid w:val="00D17A37"/>
    <w:rsid w:val="00D202AA"/>
    <w:rsid w:val="00D20B52"/>
    <w:rsid w:val="00D24E86"/>
    <w:rsid w:val="00D25963"/>
    <w:rsid w:val="00D302C2"/>
    <w:rsid w:val="00D312B9"/>
    <w:rsid w:val="00D31C63"/>
    <w:rsid w:val="00D31E2A"/>
    <w:rsid w:val="00D32B04"/>
    <w:rsid w:val="00D357B2"/>
    <w:rsid w:val="00D35DA0"/>
    <w:rsid w:val="00D37F7C"/>
    <w:rsid w:val="00D40705"/>
    <w:rsid w:val="00D435BC"/>
    <w:rsid w:val="00D43D28"/>
    <w:rsid w:val="00D4599B"/>
    <w:rsid w:val="00D45CAE"/>
    <w:rsid w:val="00D46FF8"/>
    <w:rsid w:val="00D47A90"/>
    <w:rsid w:val="00D512A6"/>
    <w:rsid w:val="00D53F22"/>
    <w:rsid w:val="00D53F5F"/>
    <w:rsid w:val="00D54274"/>
    <w:rsid w:val="00D54767"/>
    <w:rsid w:val="00D60673"/>
    <w:rsid w:val="00D623FC"/>
    <w:rsid w:val="00D63DE8"/>
    <w:rsid w:val="00D6414A"/>
    <w:rsid w:val="00D64BCA"/>
    <w:rsid w:val="00D6533C"/>
    <w:rsid w:val="00D65B23"/>
    <w:rsid w:val="00D70219"/>
    <w:rsid w:val="00D70E46"/>
    <w:rsid w:val="00D71164"/>
    <w:rsid w:val="00D716A6"/>
    <w:rsid w:val="00D72AC8"/>
    <w:rsid w:val="00D750FC"/>
    <w:rsid w:val="00D81D60"/>
    <w:rsid w:val="00D83A36"/>
    <w:rsid w:val="00D84758"/>
    <w:rsid w:val="00D870D2"/>
    <w:rsid w:val="00D87DE0"/>
    <w:rsid w:val="00D90419"/>
    <w:rsid w:val="00D91568"/>
    <w:rsid w:val="00D93797"/>
    <w:rsid w:val="00D93925"/>
    <w:rsid w:val="00D9479D"/>
    <w:rsid w:val="00D94916"/>
    <w:rsid w:val="00D94948"/>
    <w:rsid w:val="00D95EAA"/>
    <w:rsid w:val="00D961CA"/>
    <w:rsid w:val="00D964D2"/>
    <w:rsid w:val="00D96E46"/>
    <w:rsid w:val="00D9749F"/>
    <w:rsid w:val="00DA0C54"/>
    <w:rsid w:val="00DA1545"/>
    <w:rsid w:val="00DA78BC"/>
    <w:rsid w:val="00DB05F6"/>
    <w:rsid w:val="00DB0659"/>
    <w:rsid w:val="00DB10B6"/>
    <w:rsid w:val="00DB1512"/>
    <w:rsid w:val="00DB2805"/>
    <w:rsid w:val="00DB48C1"/>
    <w:rsid w:val="00DB5AE6"/>
    <w:rsid w:val="00DB67A0"/>
    <w:rsid w:val="00DB6F66"/>
    <w:rsid w:val="00DC0142"/>
    <w:rsid w:val="00DC1E51"/>
    <w:rsid w:val="00DC4F39"/>
    <w:rsid w:val="00DC4FC0"/>
    <w:rsid w:val="00DC5606"/>
    <w:rsid w:val="00DD24DD"/>
    <w:rsid w:val="00DD4961"/>
    <w:rsid w:val="00DD5835"/>
    <w:rsid w:val="00DD5893"/>
    <w:rsid w:val="00DD5BF3"/>
    <w:rsid w:val="00DD6921"/>
    <w:rsid w:val="00DD6E57"/>
    <w:rsid w:val="00DD6E7C"/>
    <w:rsid w:val="00DD7065"/>
    <w:rsid w:val="00DD73E5"/>
    <w:rsid w:val="00DD78CD"/>
    <w:rsid w:val="00DE0305"/>
    <w:rsid w:val="00DE3AAD"/>
    <w:rsid w:val="00DE4557"/>
    <w:rsid w:val="00DE6A26"/>
    <w:rsid w:val="00DE7272"/>
    <w:rsid w:val="00DF1F27"/>
    <w:rsid w:val="00DF2791"/>
    <w:rsid w:val="00DF3868"/>
    <w:rsid w:val="00DF43B0"/>
    <w:rsid w:val="00DF59ED"/>
    <w:rsid w:val="00DF6C4D"/>
    <w:rsid w:val="00DF76C5"/>
    <w:rsid w:val="00E0128D"/>
    <w:rsid w:val="00E01AFF"/>
    <w:rsid w:val="00E03ACC"/>
    <w:rsid w:val="00E050F6"/>
    <w:rsid w:val="00E05BA2"/>
    <w:rsid w:val="00E060AD"/>
    <w:rsid w:val="00E07601"/>
    <w:rsid w:val="00E10F10"/>
    <w:rsid w:val="00E112EB"/>
    <w:rsid w:val="00E11BC6"/>
    <w:rsid w:val="00E12D77"/>
    <w:rsid w:val="00E12DEF"/>
    <w:rsid w:val="00E1315C"/>
    <w:rsid w:val="00E14248"/>
    <w:rsid w:val="00E14BD5"/>
    <w:rsid w:val="00E14BFD"/>
    <w:rsid w:val="00E1582A"/>
    <w:rsid w:val="00E159AA"/>
    <w:rsid w:val="00E17077"/>
    <w:rsid w:val="00E17512"/>
    <w:rsid w:val="00E23B95"/>
    <w:rsid w:val="00E2474F"/>
    <w:rsid w:val="00E2573A"/>
    <w:rsid w:val="00E27D28"/>
    <w:rsid w:val="00E30515"/>
    <w:rsid w:val="00E31EF4"/>
    <w:rsid w:val="00E33287"/>
    <w:rsid w:val="00E36796"/>
    <w:rsid w:val="00E36B90"/>
    <w:rsid w:val="00E379A3"/>
    <w:rsid w:val="00E379EE"/>
    <w:rsid w:val="00E40849"/>
    <w:rsid w:val="00E40D3B"/>
    <w:rsid w:val="00E42452"/>
    <w:rsid w:val="00E43187"/>
    <w:rsid w:val="00E4389D"/>
    <w:rsid w:val="00E439EE"/>
    <w:rsid w:val="00E43E87"/>
    <w:rsid w:val="00E44EEE"/>
    <w:rsid w:val="00E47DC0"/>
    <w:rsid w:val="00E50E4F"/>
    <w:rsid w:val="00E50ED4"/>
    <w:rsid w:val="00E51EF7"/>
    <w:rsid w:val="00E55526"/>
    <w:rsid w:val="00E55A6B"/>
    <w:rsid w:val="00E57FB1"/>
    <w:rsid w:val="00E6105E"/>
    <w:rsid w:val="00E62A63"/>
    <w:rsid w:val="00E62FD9"/>
    <w:rsid w:val="00E66BF1"/>
    <w:rsid w:val="00E6713E"/>
    <w:rsid w:val="00E67849"/>
    <w:rsid w:val="00E67914"/>
    <w:rsid w:val="00E7054A"/>
    <w:rsid w:val="00E71037"/>
    <w:rsid w:val="00E736EF"/>
    <w:rsid w:val="00E75400"/>
    <w:rsid w:val="00E77218"/>
    <w:rsid w:val="00E77786"/>
    <w:rsid w:val="00E77F56"/>
    <w:rsid w:val="00E80891"/>
    <w:rsid w:val="00E80E7F"/>
    <w:rsid w:val="00E82704"/>
    <w:rsid w:val="00E8287E"/>
    <w:rsid w:val="00E847F2"/>
    <w:rsid w:val="00E86D11"/>
    <w:rsid w:val="00E90100"/>
    <w:rsid w:val="00E91775"/>
    <w:rsid w:val="00E917D2"/>
    <w:rsid w:val="00E96F22"/>
    <w:rsid w:val="00E97B29"/>
    <w:rsid w:val="00E97B97"/>
    <w:rsid w:val="00E97BB2"/>
    <w:rsid w:val="00EA08B5"/>
    <w:rsid w:val="00EA0DD7"/>
    <w:rsid w:val="00EB07A6"/>
    <w:rsid w:val="00EB3B91"/>
    <w:rsid w:val="00EB4006"/>
    <w:rsid w:val="00EB7914"/>
    <w:rsid w:val="00EB7A26"/>
    <w:rsid w:val="00EC0D5C"/>
    <w:rsid w:val="00EC0F48"/>
    <w:rsid w:val="00EC1DA9"/>
    <w:rsid w:val="00EC3674"/>
    <w:rsid w:val="00EC47C1"/>
    <w:rsid w:val="00EC482C"/>
    <w:rsid w:val="00EC55C5"/>
    <w:rsid w:val="00EC7AD6"/>
    <w:rsid w:val="00EC7BAE"/>
    <w:rsid w:val="00ED0834"/>
    <w:rsid w:val="00ED217B"/>
    <w:rsid w:val="00ED2753"/>
    <w:rsid w:val="00ED2C41"/>
    <w:rsid w:val="00ED43C3"/>
    <w:rsid w:val="00ED61F3"/>
    <w:rsid w:val="00ED7341"/>
    <w:rsid w:val="00ED74A0"/>
    <w:rsid w:val="00EE0153"/>
    <w:rsid w:val="00EE048C"/>
    <w:rsid w:val="00EE61DC"/>
    <w:rsid w:val="00EE6A81"/>
    <w:rsid w:val="00EE71B7"/>
    <w:rsid w:val="00EE7433"/>
    <w:rsid w:val="00EF1AB2"/>
    <w:rsid w:val="00EF1AD4"/>
    <w:rsid w:val="00EF401B"/>
    <w:rsid w:val="00EF5B95"/>
    <w:rsid w:val="00F00661"/>
    <w:rsid w:val="00F02A13"/>
    <w:rsid w:val="00F04BF9"/>
    <w:rsid w:val="00F04D7D"/>
    <w:rsid w:val="00F059B9"/>
    <w:rsid w:val="00F102CF"/>
    <w:rsid w:val="00F12A54"/>
    <w:rsid w:val="00F1310D"/>
    <w:rsid w:val="00F13638"/>
    <w:rsid w:val="00F16BEA"/>
    <w:rsid w:val="00F171C4"/>
    <w:rsid w:val="00F21256"/>
    <w:rsid w:val="00F21603"/>
    <w:rsid w:val="00F22B5C"/>
    <w:rsid w:val="00F264C6"/>
    <w:rsid w:val="00F267DA"/>
    <w:rsid w:val="00F27A31"/>
    <w:rsid w:val="00F27ECD"/>
    <w:rsid w:val="00F3010B"/>
    <w:rsid w:val="00F30BD6"/>
    <w:rsid w:val="00F3195F"/>
    <w:rsid w:val="00F32473"/>
    <w:rsid w:val="00F34B44"/>
    <w:rsid w:val="00F35661"/>
    <w:rsid w:val="00F3595E"/>
    <w:rsid w:val="00F378FD"/>
    <w:rsid w:val="00F406D4"/>
    <w:rsid w:val="00F41607"/>
    <w:rsid w:val="00F416F6"/>
    <w:rsid w:val="00F41CFA"/>
    <w:rsid w:val="00F41D7E"/>
    <w:rsid w:val="00F44148"/>
    <w:rsid w:val="00F46DC8"/>
    <w:rsid w:val="00F500A8"/>
    <w:rsid w:val="00F50C67"/>
    <w:rsid w:val="00F51DCD"/>
    <w:rsid w:val="00F52210"/>
    <w:rsid w:val="00F522D2"/>
    <w:rsid w:val="00F53068"/>
    <w:rsid w:val="00F53C0D"/>
    <w:rsid w:val="00F53FD0"/>
    <w:rsid w:val="00F5435E"/>
    <w:rsid w:val="00F544DF"/>
    <w:rsid w:val="00F567D6"/>
    <w:rsid w:val="00F56C4D"/>
    <w:rsid w:val="00F57F9F"/>
    <w:rsid w:val="00F6030C"/>
    <w:rsid w:val="00F6521C"/>
    <w:rsid w:val="00F65375"/>
    <w:rsid w:val="00F65627"/>
    <w:rsid w:val="00F65F8F"/>
    <w:rsid w:val="00F70612"/>
    <w:rsid w:val="00F7180E"/>
    <w:rsid w:val="00F72146"/>
    <w:rsid w:val="00F7279B"/>
    <w:rsid w:val="00F72E70"/>
    <w:rsid w:val="00F7322E"/>
    <w:rsid w:val="00F74E68"/>
    <w:rsid w:val="00F7677B"/>
    <w:rsid w:val="00F7696C"/>
    <w:rsid w:val="00F81D23"/>
    <w:rsid w:val="00F8486D"/>
    <w:rsid w:val="00F85C49"/>
    <w:rsid w:val="00F8706C"/>
    <w:rsid w:val="00F900A8"/>
    <w:rsid w:val="00F90117"/>
    <w:rsid w:val="00F93638"/>
    <w:rsid w:val="00F94360"/>
    <w:rsid w:val="00F949B1"/>
    <w:rsid w:val="00F95120"/>
    <w:rsid w:val="00F95470"/>
    <w:rsid w:val="00F9787F"/>
    <w:rsid w:val="00F97ED7"/>
    <w:rsid w:val="00FA013D"/>
    <w:rsid w:val="00FA3267"/>
    <w:rsid w:val="00FA3B4B"/>
    <w:rsid w:val="00FA4700"/>
    <w:rsid w:val="00FA53F6"/>
    <w:rsid w:val="00FA57FA"/>
    <w:rsid w:val="00FA6608"/>
    <w:rsid w:val="00FA6C6C"/>
    <w:rsid w:val="00FA77D5"/>
    <w:rsid w:val="00FB3179"/>
    <w:rsid w:val="00FB40A1"/>
    <w:rsid w:val="00FB435A"/>
    <w:rsid w:val="00FB6B7A"/>
    <w:rsid w:val="00FB7B18"/>
    <w:rsid w:val="00FC23C5"/>
    <w:rsid w:val="00FC31B4"/>
    <w:rsid w:val="00FC5910"/>
    <w:rsid w:val="00FC613A"/>
    <w:rsid w:val="00FD2B5E"/>
    <w:rsid w:val="00FD3881"/>
    <w:rsid w:val="00FD3910"/>
    <w:rsid w:val="00FD6CA5"/>
    <w:rsid w:val="00FD6EBA"/>
    <w:rsid w:val="00FD7B76"/>
    <w:rsid w:val="00FE0281"/>
    <w:rsid w:val="00FE0670"/>
    <w:rsid w:val="00FE09F5"/>
    <w:rsid w:val="00FE1C56"/>
    <w:rsid w:val="00FE4E72"/>
    <w:rsid w:val="00FE6BFD"/>
    <w:rsid w:val="00FE7D98"/>
    <w:rsid w:val="00FE7E51"/>
    <w:rsid w:val="00FF3C21"/>
    <w:rsid w:val="00FF6C5F"/>
    <w:rsid w:val="00FF6C7C"/>
    <w:rsid w:val="00FF7C21"/>
    <w:rsid w:val="00FF7FF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4fbc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SimSun" w:hAnsi="Tahoma" w:cs="Times New Roman"/>
        <w:sz w:val="18"/>
        <w:szCs w:val="18"/>
        <w:lang w:val="fr-BE" w:eastAsia="fr-BE"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locked="0" w:semiHidden="0" w:uiPriority="1" w:unhideWhenUsed="0" w:qFormat="1"/>
    <w:lsdException w:name="heading 6" w:locked="0" w:uiPriority="9" w:qFormat="1"/>
    <w:lsdException w:name="heading 7" w:locked="0" w:uiPriority="9" w:qFormat="1"/>
    <w:lsdException w:name="heading 8" w:locked="0"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locked="0" w:uiPriority="0" w:qFormat="1"/>
    <w:lsdException w:name="caption" w:uiPriority="35" w:qFormat="1"/>
    <w:lsdException w:name="footnote reference" w:locked="0"/>
    <w:lsdException w:name="page number" w:uiPriority="0"/>
    <w:lsdException w:name="List Bullet" w:uiPriority="0"/>
    <w:lsdException w:name="List Number" w:semiHidden="0" w:unhideWhenUsed="0"/>
    <w:lsdException w:name="List Number 2" w:semiHidden="0" w:unhideWhenUsed="0"/>
    <w:lsdException w:name="Title" w:semiHidden="0" w:uiPriority="10" w:unhideWhenUsed="0" w:qFormat="1"/>
    <w:lsdException w:name="Default Paragraph Font" w:locked="0" w:uiPriority="1"/>
    <w:lsdException w:name="Subtitle"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locked="0"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74F"/>
    <w:pPr>
      <w:spacing w:before="200" w:after="200"/>
      <w:jc w:val="both"/>
    </w:pPr>
    <w:rPr>
      <w:szCs w:val="17"/>
      <w:lang w:eastAsia="en-US"/>
    </w:rPr>
  </w:style>
  <w:style w:type="paragraph" w:styleId="Titre1">
    <w:name w:val="heading 1"/>
    <w:next w:val="Normal"/>
    <w:qFormat/>
    <w:rsid w:val="00E2474F"/>
    <w:pPr>
      <w:keepNext/>
      <w:numPr>
        <w:numId w:val="4"/>
      </w:numPr>
      <w:spacing w:before="440" w:after="240"/>
      <w:outlineLvl w:val="0"/>
    </w:pPr>
    <w:rPr>
      <w:rFonts w:ascii="Helvetica" w:hAnsi="Helvetica"/>
      <w:bCs/>
      <w:caps/>
      <w:color w:val="A0B4BE"/>
      <w:sz w:val="32"/>
      <w:szCs w:val="52"/>
      <w:lang w:eastAsia="en-US"/>
    </w:rPr>
  </w:style>
  <w:style w:type="paragraph" w:styleId="Titre2">
    <w:name w:val="heading 2"/>
    <w:next w:val="Normal"/>
    <w:qFormat/>
    <w:rsid w:val="00E2474F"/>
    <w:pPr>
      <w:keepNext/>
      <w:numPr>
        <w:ilvl w:val="1"/>
        <w:numId w:val="4"/>
      </w:numPr>
      <w:spacing w:before="400" w:after="240"/>
      <w:ind w:right="-566"/>
      <w:outlineLvl w:val="1"/>
    </w:pPr>
    <w:rPr>
      <w:rFonts w:ascii="Helvetica" w:hAnsi="Helvetica"/>
      <w:caps/>
      <w:color w:val="A0B4BE"/>
      <w:sz w:val="28"/>
      <w:szCs w:val="36"/>
      <w:lang w:eastAsia="en-US"/>
    </w:rPr>
  </w:style>
  <w:style w:type="paragraph" w:styleId="Titre3">
    <w:name w:val="heading 3"/>
    <w:next w:val="Normal"/>
    <w:qFormat/>
    <w:rsid w:val="00E2474F"/>
    <w:pPr>
      <w:keepNext/>
      <w:numPr>
        <w:ilvl w:val="2"/>
        <w:numId w:val="4"/>
      </w:numPr>
      <w:spacing w:before="320" w:after="120"/>
      <w:outlineLvl w:val="2"/>
    </w:pPr>
    <w:rPr>
      <w:rFonts w:ascii="Helvetica" w:hAnsi="Helvetica" w:cs="Arial"/>
      <w:bCs/>
      <w:color w:val="A0B4BE"/>
      <w:sz w:val="24"/>
      <w:szCs w:val="26"/>
      <w:lang w:eastAsia="en-US"/>
    </w:rPr>
  </w:style>
  <w:style w:type="paragraph" w:styleId="Titre4">
    <w:name w:val="heading 4"/>
    <w:next w:val="Normal"/>
    <w:qFormat/>
    <w:rsid w:val="00E2474F"/>
    <w:pPr>
      <w:keepNext/>
      <w:numPr>
        <w:ilvl w:val="3"/>
        <w:numId w:val="4"/>
      </w:numPr>
      <w:spacing w:before="320" w:after="120"/>
      <w:outlineLvl w:val="3"/>
    </w:pPr>
    <w:rPr>
      <w:rFonts w:ascii="Helvetica" w:hAnsi="Helvetica"/>
      <w:bCs/>
      <w:color w:val="A0B4BE"/>
      <w:sz w:val="22"/>
      <w:szCs w:val="28"/>
      <w:lang w:eastAsia="nl-NL"/>
    </w:rPr>
  </w:style>
  <w:style w:type="paragraph" w:styleId="Titre5">
    <w:name w:val="heading 5"/>
    <w:next w:val="Normal"/>
    <w:uiPriority w:val="1"/>
    <w:qFormat/>
    <w:rsid w:val="00E2474F"/>
    <w:pPr>
      <w:keepNext/>
      <w:numPr>
        <w:numId w:val="3"/>
      </w:numPr>
      <w:spacing w:before="320" w:after="120"/>
      <w:outlineLvl w:val="4"/>
    </w:pPr>
    <w:rPr>
      <w:rFonts w:ascii="Helvetica" w:hAnsi="Helvetica"/>
      <w:bCs/>
      <w:i/>
      <w:iCs/>
      <w:color w:val="A0B4BE"/>
      <w:sz w:val="22"/>
      <w:szCs w:val="26"/>
      <w:lang w:eastAsia="en-US"/>
    </w:rPr>
  </w:style>
  <w:style w:type="paragraph" w:styleId="Titre6">
    <w:name w:val="heading 6"/>
    <w:next w:val="Normal"/>
    <w:link w:val="Titre6Car"/>
    <w:uiPriority w:val="9"/>
    <w:semiHidden/>
    <w:qFormat/>
    <w:rsid w:val="00A31163"/>
    <w:pPr>
      <w:numPr>
        <w:ilvl w:val="5"/>
        <w:numId w:val="4"/>
      </w:numPr>
      <w:spacing w:before="240" w:after="60"/>
      <w:outlineLvl w:val="5"/>
    </w:pPr>
    <w:rPr>
      <w:rFonts w:ascii="Helvetica" w:eastAsia="Times New Roman" w:hAnsi="Helvetica"/>
      <w:b/>
      <w:bCs/>
      <w:i/>
      <w:color w:val="9BBB59"/>
      <w:sz w:val="22"/>
      <w:szCs w:val="22"/>
      <w:lang w:eastAsia="en-US"/>
    </w:rPr>
  </w:style>
  <w:style w:type="paragraph" w:styleId="Titre7">
    <w:name w:val="heading 7"/>
    <w:basedOn w:val="Normal"/>
    <w:next w:val="Normal"/>
    <w:link w:val="Titre7Car"/>
    <w:uiPriority w:val="9"/>
    <w:semiHidden/>
    <w:qFormat/>
    <w:rsid w:val="00B8637F"/>
    <w:pPr>
      <w:numPr>
        <w:ilvl w:val="6"/>
        <w:numId w:val="4"/>
      </w:numPr>
      <w:spacing w:before="240" w:after="60"/>
      <w:outlineLvl w:val="6"/>
    </w:pPr>
    <w:rPr>
      <w:rFonts w:ascii="Calibri" w:eastAsia="Times New Roman" w:hAnsi="Calibri"/>
      <w:sz w:val="24"/>
    </w:rPr>
  </w:style>
  <w:style w:type="paragraph" w:styleId="Titre8">
    <w:name w:val="heading 8"/>
    <w:basedOn w:val="Normal"/>
    <w:next w:val="Normal"/>
    <w:link w:val="Titre8Car"/>
    <w:uiPriority w:val="9"/>
    <w:semiHidden/>
    <w:qFormat/>
    <w:rsid w:val="00B8637F"/>
    <w:pPr>
      <w:numPr>
        <w:ilvl w:val="7"/>
        <w:numId w:val="4"/>
      </w:numPr>
      <w:spacing w:before="240" w:after="60"/>
      <w:outlineLvl w:val="7"/>
    </w:pPr>
    <w:rPr>
      <w:rFonts w:ascii="Calibri" w:eastAsia="Times New Roman" w:hAnsi="Calibri"/>
      <w:i/>
      <w:iCs/>
      <w:sz w:val="24"/>
    </w:rPr>
  </w:style>
  <w:style w:type="paragraph" w:styleId="Titre9">
    <w:name w:val="heading 9"/>
    <w:basedOn w:val="Normal"/>
    <w:next w:val="Normal"/>
    <w:link w:val="Titre9Car"/>
    <w:uiPriority w:val="9"/>
    <w:semiHidden/>
    <w:qFormat/>
    <w:rsid w:val="003B0ADD"/>
    <w:pPr>
      <w:numPr>
        <w:ilvl w:val="8"/>
        <w:numId w:val="4"/>
      </w:numPr>
      <w:spacing w:before="240" w:after="60"/>
      <w:outlineLvl w:val="8"/>
    </w:pPr>
    <w:rPr>
      <w:rFonts w:ascii="Cambria" w:eastAsia="Times New Roman"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semiHidden/>
    <w:rsid w:val="00A31163"/>
    <w:rPr>
      <w:rFonts w:ascii="Helvetica" w:eastAsia="Times New Roman" w:hAnsi="Helvetica"/>
      <w:b/>
      <w:bCs/>
      <w:i/>
      <w:color w:val="9BBB59"/>
      <w:sz w:val="22"/>
      <w:szCs w:val="22"/>
      <w:lang w:eastAsia="en-US"/>
    </w:rPr>
  </w:style>
  <w:style w:type="character" w:customStyle="1" w:styleId="Titre7Car">
    <w:name w:val="Titre 7 Car"/>
    <w:basedOn w:val="Policepardfaut"/>
    <w:link w:val="Titre7"/>
    <w:uiPriority w:val="9"/>
    <w:semiHidden/>
    <w:rsid w:val="00A31163"/>
    <w:rPr>
      <w:rFonts w:ascii="Calibri" w:eastAsia="Times New Roman" w:hAnsi="Calibri"/>
      <w:sz w:val="24"/>
      <w:szCs w:val="17"/>
      <w:lang w:eastAsia="en-US"/>
    </w:rPr>
  </w:style>
  <w:style w:type="character" w:customStyle="1" w:styleId="Titre8Car">
    <w:name w:val="Titre 8 Car"/>
    <w:basedOn w:val="Policepardfaut"/>
    <w:link w:val="Titre8"/>
    <w:uiPriority w:val="9"/>
    <w:semiHidden/>
    <w:rsid w:val="00A31163"/>
    <w:rPr>
      <w:rFonts w:ascii="Calibri" w:eastAsia="Times New Roman" w:hAnsi="Calibri"/>
      <w:i/>
      <w:iCs/>
      <w:sz w:val="24"/>
      <w:szCs w:val="17"/>
      <w:lang w:eastAsia="en-US"/>
    </w:rPr>
  </w:style>
  <w:style w:type="character" w:customStyle="1" w:styleId="Titre9Car">
    <w:name w:val="Titre 9 Car"/>
    <w:basedOn w:val="Policepardfaut"/>
    <w:link w:val="Titre9"/>
    <w:uiPriority w:val="9"/>
    <w:semiHidden/>
    <w:rsid w:val="003B0ADD"/>
    <w:rPr>
      <w:rFonts w:ascii="Cambria" w:eastAsia="Times New Roman" w:hAnsi="Cambria"/>
      <w:sz w:val="22"/>
      <w:szCs w:val="22"/>
      <w:lang w:eastAsia="en-US"/>
    </w:rPr>
  </w:style>
  <w:style w:type="paragraph" w:customStyle="1" w:styleId="listepucesniv2-ARES-CCD">
    <w:name w:val="liste à puces niv 2 - ARES-CCD"/>
    <w:basedOn w:val="Listepucesniv1-ARES-CCD"/>
    <w:link w:val="listepucesniv2-ARES-CCDCar"/>
    <w:uiPriority w:val="2"/>
    <w:qFormat/>
    <w:rsid w:val="00C20D00"/>
    <w:pPr>
      <w:numPr>
        <w:numId w:val="5"/>
      </w:numPr>
      <w:spacing w:before="0" w:after="0"/>
    </w:pPr>
  </w:style>
  <w:style w:type="paragraph" w:customStyle="1" w:styleId="Listepucesniv1-ARES-CCD">
    <w:name w:val="Liste à puces niv 1 - ARES-CCD"/>
    <w:basedOn w:val="Normal"/>
    <w:uiPriority w:val="2"/>
    <w:qFormat/>
    <w:rsid w:val="003B0ADD"/>
    <w:pPr>
      <w:numPr>
        <w:numId w:val="6"/>
      </w:numPr>
      <w:spacing w:before="80" w:after="80"/>
    </w:pPr>
  </w:style>
  <w:style w:type="character" w:customStyle="1" w:styleId="listepucesniv2-ARES-CCDCar">
    <w:name w:val="liste à puces niv 2 - ARES-CCD Car"/>
    <w:basedOn w:val="Policepardfaut"/>
    <w:link w:val="listepucesniv2-ARES-CCD"/>
    <w:uiPriority w:val="2"/>
    <w:rsid w:val="00C20D00"/>
    <w:rPr>
      <w:szCs w:val="17"/>
      <w:lang w:eastAsia="en-US"/>
    </w:rPr>
  </w:style>
  <w:style w:type="paragraph" w:customStyle="1" w:styleId="Listenumros-ARES-CCD">
    <w:name w:val="Liste à numéros - ARES-CCD"/>
    <w:basedOn w:val="Listepucesniv1-ARES-CCD"/>
    <w:uiPriority w:val="2"/>
    <w:qFormat/>
    <w:rsid w:val="003B0ADD"/>
    <w:pPr>
      <w:numPr>
        <w:numId w:val="7"/>
      </w:numPr>
    </w:pPr>
  </w:style>
  <w:style w:type="paragraph" w:customStyle="1" w:styleId="Pieddepage-ARES-CCD">
    <w:name w:val="Pied de page - ARES-CCD"/>
    <w:uiPriority w:val="9"/>
    <w:rsid w:val="00441C7D"/>
    <w:pPr>
      <w:ind w:left="-426" w:right="-569"/>
      <w:jc w:val="right"/>
    </w:pPr>
    <w:rPr>
      <w:color w:val="9BBB59"/>
      <w:sz w:val="16"/>
      <w:szCs w:val="24"/>
      <w:lang w:eastAsia="nl-NL"/>
    </w:rPr>
  </w:style>
  <w:style w:type="paragraph" w:customStyle="1" w:styleId="Sous-titredocument-ARES-CCD">
    <w:name w:val="Sous-titre document - ARES-CCD"/>
    <w:basedOn w:val="Normal"/>
    <w:next w:val="Normal"/>
    <w:uiPriority w:val="5"/>
    <w:qFormat/>
    <w:rsid w:val="003B0ADD"/>
    <w:pPr>
      <w:tabs>
        <w:tab w:val="left" w:pos="2268"/>
      </w:tabs>
      <w:jc w:val="right"/>
    </w:pPr>
    <w:rPr>
      <w:rFonts w:ascii="Helvetica" w:hAnsi="Helvetica"/>
      <w:bCs/>
      <w:sz w:val="36"/>
    </w:rPr>
  </w:style>
  <w:style w:type="paragraph" w:styleId="En-ttedetabledesmatires">
    <w:name w:val="TOC Heading"/>
    <w:basedOn w:val="Titre1"/>
    <w:next w:val="Normal"/>
    <w:uiPriority w:val="39"/>
    <w:semiHidden/>
    <w:qFormat/>
    <w:locked/>
    <w:rsid w:val="003B0ADD"/>
    <w:pPr>
      <w:keepLines/>
      <w:numPr>
        <w:numId w:val="0"/>
      </w:numPr>
      <w:spacing w:before="480" w:after="0" w:line="276" w:lineRule="auto"/>
      <w:outlineLvl w:val="9"/>
    </w:pPr>
    <w:rPr>
      <w:rFonts w:ascii="Cambria" w:eastAsia="Times New Roman" w:hAnsi="Cambria"/>
      <w:caps w:val="0"/>
      <w:color w:val="365F91"/>
      <w:sz w:val="28"/>
      <w:szCs w:val="28"/>
      <w:lang w:val="fr-FR"/>
    </w:rPr>
  </w:style>
  <w:style w:type="paragraph" w:customStyle="1" w:styleId="Titredudocument-ARES-CCD">
    <w:name w:val="Titre du document - ARES-CCD"/>
    <w:basedOn w:val="Sous-titredocument-ARES-CCD"/>
    <w:next w:val="Sous-titredocument-ARES-CCD"/>
    <w:uiPriority w:val="4"/>
    <w:qFormat/>
    <w:rsid w:val="003B0ADD"/>
    <w:rPr>
      <w:b/>
      <w:caps/>
    </w:rPr>
  </w:style>
  <w:style w:type="paragraph" w:styleId="Pieddepage">
    <w:name w:val="footer"/>
    <w:basedOn w:val="Normal"/>
    <w:link w:val="PieddepageCar"/>
    <w:uiPriority w:val="99"/>
    <w:semiHidden/>
    <w:locked/>
    <w:rsid w:val="00940F8F"/>
    <w:pPr>
      <w:tabs>
        <w:tab w:val="center" w:pos="4320"/>
        <w:tab w:val="right" w:pos="8640"/>
      </w:tabs>
    </w:pPr>
  </w:style>
  <w:style w:type="character" w:customStyle="1" w:styleId="PieddepageCar">
    <w:name w:val="Pied de page Car"/>
    <w:basedOn w:val="Policepardfaut"/>
    <w:link w:val="Pieddepage"/>
    <w:uiPriority w:val="99"/>
    <w:semiHidden/>
    <w:rsid w:val="0032395D"/>
    <w:rPr>
      <w:szCs w:val="17"/>
      <w:lang w:eastAsia="en-US"/>
    </w:rPr>
  </w:style>
  <w:style w:type="character" w:styleId="Appelnotedebasdep">
    <w:name w:val="footnote reference"/>
    <w:aliases w:val="Appel note de bas de p..BVI fnr Car Car1 Car Car Car Car Car.BVI fnr Car Car Car Car1 Car Car Car Car Car.BVI fnr Car Car Car1 Car Car Car Car Car.BVI fnr Car Car Car Car Char Car Car Car Car Car Car Car Car Car Car Car1 Car Car"/>
    <w:basedOn w:val="Policepardfaut"/>
    <w:link w:val="AppelnotedebasdepBVIfnrCarCar1CarCarCarCarCarBVIfnrCarCarCarCar1CarCarCarCarCarBVIfnrCarCarCar1CarCarCarCarCarBVIfnrCarCarCarCarCharCarCarCarCarCarCarCarCarCarCarCar1"/>
    <w:uiPriority w:val="99"/>
    <w:rsid w:val="00940F8F"/>
    <w:rPr>
      <w:vertAlign w:val="superscript"/>
    </w:rPr>
  </w:style>
  <w:style w:type="paragraph" w:customStyle="1" w:styleId="Titredetabledesmatires-ARES-CCD">
    <w:name w:val="Titre de table des matières - ARES-CCD"/>
    <w:basedOn w:val="Normal"/>
    <w:next w:val="Normal"/>
    <w:uiPriority w:val="6"/>
    <w:qFormat/>
    <w:rsid w:val="00E2474F"/>
    <w:pPr>
      <w:spacing w:before="440" w:after="240"/>
    </w:pPr>
    <w:rPr>
      <w:rFonts w:ascii="Helvetica" w:hAnsi="Helvetica"/>
      <w:caps/>
      <w:color w:val="A0B4BE"/>
      <w:sz w:val="32"/>
      <w:szCs w:val="32"/>
    </w:rPr>
  </w:style>
  <w:style w:type="paragraph" w:styleId="En-tte">
    <w:name w:val="header"/>
    <w:basedOn w:val="Normal"/>
    <w:link w:val="En-tteCar"/>
    <w:uiPriority w:val="99"/>
    <w:unhideWhenUsed/>
    <w:locked/>
    <w:rsid w:val="00172722"/>
    <w:pPr>
      <w:tabs>
        <w:tab w:val="center" w:pos="4536"/>
        <w:tab w:val="right" w:pos="9072"/>
      </w:tabs>
    </w:pPr>
  </w:style>
  <w:style w:type="character" w:customStyle="1" w:styleId="En-tteCar">
    <w:name w:val="En-tête Car"/>
    <w:basedOn w:val="Policepardfaut"/>
    <w:link w:val="En-tte"/>
    <w:uiPriority w:val="99"/>
    <w:rsid w:val="00172722"/>
    <w:rPr>
      <w:sz w:val="24"/>
      <w:szCs w:val="24"/>
      <w:lang w:val="nl-NL" w:eastAsia="nl-NL"/>
    </w:rPr>
  </w:style>
  <w:style w:type="paragraph" w:styleId="Listenumros">
    <w:name w:val="List Number"/>
    <w:basedOn w:val="Normal"/>
    <w:uiPriority w:val="99"/>
    <w:semiHidden/>
    <w:locked/>
    <w:rsid w:val="00E31EF4"/>
    <w:pPr>
      <w:numPr>
        <w:numId w:val="1"/>
      </w:numPr>
      <w:contextualSpacing/>
    </w:pPr>
  </w:style>
  <w:style w:type="paragraph" w:styleId="TM1">
    <w:name w:val="toc 1"/>
    <w:basedOn w:val="Normal"/>
    <w:next w:val="Normal"/>
    <w:autoRedefine/>
    <w:uiPriority w:val="39"/>
    <w:rsid w:val="00D81D60"/>
    <w:pPr>
      <w:tabs>
        <w:tab w:val="left" w:pos="400"/>
        <w:tab w:val="right" w:leader="dot" w:pos="9072"/>
      </w:tabs>
      <w:spacing w:after="100"/>
      <w:ind w:left="425" w:hanging="425"/>
      <w:jc w:val="left"/>
    </w:pPr>
    <w:rPr>
      <w:b/>
      <w:caps/>
      <w:noProof/>
      <w:szCs w:val="18"/>
    </w:rPr>
  </w:style>
  <w:style w:type="paragraph" w:customStyle="1" w:styleId="Pourensavoirplus-ARES-CCD">
    <w:name w:val="Pour en savoir plus - ARES-CCD"/>
    <w:basedOn w:val="listepucesniv2-ARES-CCD"/>
    <w:next w:val="Normal"/>
    <w:link w:val="Pourensavoirplus-ARES-CCDCar"/>
    <w:uiPriority w:val="3"/>
    <w:qFormat/>
    <w:rsid w:val="00524435"/>
    <w:pPr>
      <w:numPr>
        <w:numId w:val="8"/>
      </w:numPr>
      <w:spacing w:before="300" w:after="200"/>
      <w:jc w:val="left"/>
    </w:pPr>
    <w:rPr>
      <w:b/>
      <w:lang w:val="en-US"/>
    </w:rPr>
  </w:style>
  <w:style w:type="paragraph" w:styleId="TM2">
    <w:name w:val="toc 2"/>
    <w:basedOn w:val="Normal"/>
    <w:next w:val="Normal"/>
    <w:autoRedefine/>
    <w:uiPriority w:val="39"/>
    <w:rsid w:val="0059699D"/>
    <w:pPr>
      <w:tabs>
        <w:tab w:val="left" w:pos="851"/>
        <w:tab w:val="right" w:leader="dot" w:pos="9072"/>
      </w:tabs>
      <w:spacing w:before="100" w:after="100"/>
      <w:ind w:left="425"/>
      <w:jc w:val="left"/>
    </w:pPr>
  </w:style>
  <w:style w:type="character" w:customStyle="1" w:styleId="Pourensavoirplus-ARES-CCDCar">
    <w:name w:val="Pour en savoir plus - ARES-CCD Car"/>
    <w:basedOn w:val="listepucesniv2-ARES-CCDCar"/>
    <w:link w:val="Pourensavoirplus-ARES-CCD"/>
    <w:uiPriority w:val="3"/>
    <w:rsid w:val="00950B17"/>
    <w:rPr>
      <w:b/>
      <w:szCs w:val="17"/>
      <w:lang w:val="en-US" w:eastAsia="en-US"/>
    </w:rPr>
  </w:style>
  <w:style w:type="paragraph" w:styleId="TM3">
    <w:name w:val="toc 3"/>
    <w:basedOn w:val="Normal"/>
    <w:next w:val="Normal"/>
    <w:autoRedefine/>
    <w:uiPriority w:val="39"/>
    <w:rsid w:val="0059699D"/>
    <w:pPr>
      <w:tabs>
        <w:tab w:val="left" w:pos="1418"/>
        <w:tab w:val="right" w:leader="dot" w:pos="9072"/>
      </w:tabs>
      <w:spacing w:before="0" w:after="0"/>
      <w:ind w:left="851"/>
    </w:pPr>
    <w:rPr>
      <w:noProof/>
      <w:sz w:val="16"/>
    </w:rPr>
  </w:style>
  <w:style w:type="character" w:styleId="Lienhypertexte">
    <w:name w:val="Hyperlink"/>
    <w:basedOn w:val="Policepardfaut"/>
    <w:uiPriority w:val="99"/>
    <w:locked/>
    <w:rsid w:val="00A72D07"/>
    <w:rPr>
      <w:color w:val="9BBB59"/>
      <w:u w:val="single"/>
    </w:rPr>
  </w:style>
  <w:style w:type="character" w:styleId="Numrodepage">
    <w:name w:val="page number"/>
    <w:basedOn w:val="Policepardfaut"/>
    <w:uiPriority w:val="1"/>
    <w:semiHidden/>
    <w:locked/>
    <w:rsid w:val="00960EC7"/>
  </w:style>
  <w:style w:type="paragraph" w:customStyle="1" w:styleId="Datedudocument-auteurs-datedelappel-ARES-CCD">
    <w:name w:val="Date du document - auteurs - date de l'appel - ARES-CCD"/>
    <w:link w:val="Datedudocument-auteurs-datedelappel-ARES-CCDCar"/>
    <w:uiPriority w:val="4"/>
    <w:qFormat/>
    <w:rsid w:val="00577443"/>
    <w:pPr>
      <w:jc w:val="right"/>
    </w:pPr>
    <w:rPr>
      <w:rFonts w:ascii="Helvetica" w:hAnsi="Helvetica"/>
      <w:b/>
      <w:sz w:val="22"/>
      <w:szCs w:val="24"/>
      <w:lang w:eastAsia="nl-NL"/>
    </w:rPr>
  </w:style>
  <w:style w:type="character" w:customStyle="1" w:styleId="Datedudocument-auteurs-datedelappel-ARES-CCDCar">
    <w:name w:val="Date du document - auteurs - date de l'appel - ARES-CCD Car"/>
    <w:basedOn w:val="Policepardfaut"/>
    <w:link w:val="Datedudocument-auteurs-datedelappel-ARES-CCD"/>
    <w:uiPriority w:val="4"/>
    <w:rsid w:val="00577443"/>
    <w:rPr>
      <w:rFonts w:ascii="Helvetica" w:hAnsi="Helvetica"/>
      <w:b/>
      <w:sz w:val="22"/>
      <w:szCs w:val="24"/>
      <w:lang w:eastAsia="nl-NL"/>
    </w:rPr>
  </w:style>
  <w:style w:type="paragraph" w:styleId="Notedebasdepage">
    <w:name w:val="footnote text"/>
    <w:basedOn w:val="Normal"/>
    <w:link w:val="NotedebasdepageCar"/>
    <w:qFormat/>
    <w:rsid w:val="003B0ADD"/>
    <w:pPr>
      <w:contextualSpacing/>
      <w:jc w:val="left"/>
    </w:pPr>
    <w:rPr>
      <w:rFonts w:eastAsia="Calibri"/>
      <w:sz w:val="16"/>
      <w:szCs w:val="20"/>
    </w:rPr>
  </w:style>
  <w:style w:type="character" w:customStyle="1" w:styleId="NotedebasdepageCar">
    <w:name w:val="Note de bas de page Car"/>
    <w:basedOn w:val="Policepardfaut"/>
    <w:link w:val="Notedebasdepage"/>
    <w:rsid w:val="003B0ADD"/>
    <w:rPr>
      <w:rFonts w:eastAsia="Calibri"/>
      <w:sz w:val="16"/>
      <w:lang w:eastAsia="en-US"/>
    </w:rPr>
  </w:style>
  <w:style w:type="paragraph" w:styleId="Explorateurdedocuments">
    <w:name w:val="Document Map"/>
    <w:basedOn w:val="Normal"/>
    <w:link w:val="ExplorateurdedocumentsCar"/>
    <w:uiPriority w:val="99"/>
    <w:semiHidden/>
    <w:unhideWhenUsed/>
    <w:locked/>
    <w:rsid w:val="00B2288A"/>
    <w:rPr>
      <w:rFonts w:cs="Tahoma"/>
      <w:sz w:val="16"/>
      <w:szCs w:val="16"/>
    </w:rPr>
  </w:style>
  <w:style w:type="character" w:customStyle="1" w:styleId="ExplorateurdedocumentsCar">
    <w:name w:val="Explorateur de documents Car"/>
    <w:basedOn w:val="Policepardfaut"/>
    <w:link w:val="Explorateurdedocuments"/>
    <w:uiPriority w:val="99"/>
    <w:semiHidden/>
    <w:rsid w:val="00B2288A"/>
    <w:rPr>
      <w:rFonts w:cs="Tahoma"/>
      <w:sz w:val="16"/>
      <w:szCs w:val="16"/>
      <w:lang w:eastAsia="en-US"/>
    </w:rPr>
  </w:style>
  <w:style w:type="paragraph" w:styleId="Textebrut">
    <w:name w:val="Plain Text"/>
    <w:basedOn w:val="Normal"/>
    <w:link w:val="TextebrutCar"/>
    <w:uiPriority w:val="99"/>
    <w:semiHidden/>
    <w:unhideWhenUsed/>
    <w:locked/>
    <w:rsid w:val="00591A83"/>
    <w:pPr>
      <w:spacing w:after="0"/>
      <w:jc w:val="left"/>
    </w:pPr>
    <w:rPr>
      <w:rFonts w:ascii="Consolas" w:eastAsia="Calibri" w:hAnsi="Consolas"/>
      <w:sz w:val="21"/>
      <w:szCs w:val="21"/>
    </w:rPr>
  </w:style>
  <w:style w:type="character" w:customStyle="1" w:styleId="TextebrutCar">
    <w:name w:val="Texte brut Car"/>
    <w:basedOn w:val="Policepardfaut"/>
    <w:link w:val="Textebrut"/>
    <w:uiPriority w:val="99"/>
    <w:semiHidden/>
    <w:rsid w:val="00591A83"/>
    <w:rPr>
      <w:rFonts w:ascii="Consolas" w:eastAsia="Calibri" w:hAnsi="Consolas"/>
      <w:sz w:val="21"/>
      <w:szCs w:val="21"/>
      <w:lang w:eastAsia="en-US"/>
    </w:rPr>
  </w:style>
  <w:style w:type="paragraph" w:styleId="Notedefin">
    <w:name w:val="endnote text"/>
    <w:basedOn w:val="Normal"/>
    <w:link w:val="NotedefinCar"/>
    <w:uiPriority w:val="99"/>
    <w:semiHidden/>
    <w:unhideWhenUsed/>
    <w:locked/>
    <w:rsid w:val="008A0006"/>
    <w:rPr>
      <w:szCs w:val="20"/>
    </w:rPr>
  </w:style>
  <w:style w:type="character" w:customStyle="1" w:styleId="NotedefinCar">
    <w:name w:val="Note de fin Car"/>
    <w:basedOn w:val="Policepardfaut"/>
    <w:link w:val="Notedefin"/>
    <w:uiPriority w:val="99"/>
    <w:semiHidden/>
    <w:rsid w:val="008A0006"/>
    <w:rPr>
      <w:rFonts w:ascii="Verdana" w:hAnsi="Verdana"/>
      <w:lang w:eastAsia="nl-NL"/>
    </w:rPr>
  </w:style>
  <w:style w:type="character" w:styleId="Appeldenotedefin">
    <w:name w:val="endnote reference"/>
    <w:basedOn w:val="Policepardfaut"/>
    <w:uiPriority w:val="99"/>
    <w:semiHidden/>
    <w:unhideWhenUsed/>
    <w:locked/>
    <w:rsid w:val="008A0006"/>
    <w:rPr>
      <w:vertAlign w:val="superscript"/>
    </w:rPr>
  </w:style>
  <w:style w:type="paragraph" w:styleId="Corpsdetexte">
    <w:name w:val="Body Text"/>
    <w:basedOn w:val="Normal"/>
    <w:link w:val="CorpsdetexteCar"/>
    <w:uiPriority w:val="99"/>
    <w:semiHidden/>
    <w:locked/>
    <w:rsid w:val="00304B35"/>
    <w:pPr>
      <w:spacing w:after="120"/>
    </w:pPr>
    <w:rPr>
      <w:lang w:val="fr-FR" w:eastAsia="fr-FR"/>
    </w:rPr>
  </w:style>
  <w:style w:type="character" w:customStyle="1" w:styleId="CorpsdetexteCar">
    <w:name w:val="Corps de texte Car"/>
    <w:basedOn w:val="Policepardfaut"/>
    <w:link w:val="Corpsdetexte"/>
    <w:uiPriority w:val="99"/>
    <w:semiHidden/>
    <w:rsid w:val="00FD2B5E"/>
    <w:rPr>
      <w:szCs w:val="17"/>
      <w:lang w:val="fr-FR" w:eastAsia="fr-FR"/>
    </w:rPr>
  </w:style>
  <w:style w:type="character" w:styleId="lev">
    <w:name w:val="Strong"/>
    <w:basedOn w:val="Policepardfaut"/>
    <w:uiPriority w:val="22"/>
    <w:qFormat/>
    <w:locked/>
    <w:rsid w:val="003B0ADD"/>
    <w:rPr>
      <w:b/>
      <w:bCs/>
    </w:rPr>
  </w:style>
  <w:style w:type="character" w:customStyle="1" w:styleId="intertitres">
    <w:name w:val="intertitres"/>
    <w:basedOn w:val="Policepardfaut"/>
    <w:uiPriority w:val="1"/>
    <w:semiHidden/>
    <w:locked/>
    <w:rsid w:val="00151EA0"/>
  </w:style>
  <w:style w:type="table" w:styleId="Grilledutableau">
    <w:name w:val="Table Grid"/>
    <w:basedOn w:val="TableauNormal"/>
    <w:uiPriority w:val="59"/>
    <w:rsid w:val="00A60E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locked/>
    <w:rsid w:val="00184129"/>
    <w:pPr>
      <w:spacing w:before="0" w:after="0"/>
    </w:pPr>
    <w:rPr>
      <w:rFonts w:cs="Tahoma"/>
      <w:sz w:val="16"/>
      <w:szCs w:val="16"/>
    </w:rPr>
  </w:style>
  <w:style w:type="character" w:customStyle="1" w:styleId="TextedebullesCar">
    <w:name w:val="Texte de bulles Car"/>
    <w:basedOn w:val="Policepardfaut"/>
    <w:link w:val="Textedebulles"/>
    <w:uiPriority w:val="99"/>
    <w:semiHidden/>
    <w:rsid w:val="00184129"/>
    <w:rPr>
      <w:rFonts w:ascii="Tahoma" w:hAnsi="Tahoma" w:cs="Tahoma"/>
      <w:sz w:val="16"/>
      <w:szCs w:val="16"/>
      <w:lang w:eastAsia="en-US"/>
    </w:rPr>
  </w:style>
  <w:style w:type="paragraph" w:styleId="TM4">
    <w:name w:val="toc 4"/>
    <w:basedOn w:val="Normal"/>
    <w:next w:val="Normal"/>
    <w:autoRedefine/>
    <w:uiPriority w:val="39"/>
    <w:semiHidden/>
    <w:rsid w:val="008302F9"/>
    <w:pPr>
      <w:tabs>
        <w:tab w:val="right" w:leader="dot" w:pos="9923"/>
      </w:tabs>
      <w:ind w:left="600"/>
    </w:pPr>
    <w:rPr>
      <w:sz w:val="16"/>
    </w:rPr>
  </w:style>
  <w:style w:type="paragraph" w:styleId="TM5">
    <w:name w:val="toc 5"/>
    <w:basedOn w:val="Normal"/>
    <w:next w:val="Normal"/>
    <w:autoRedefine/>
    <w:uiPriority w:val="39"/>
    <w:semiHidden/>
    <w:rsid w:val="005C2FC5"/>
    <w:pPr>
      <w:ind w:left="800"/>
    </w:pPr>
    <w:rPr>
      <w:i/>
      <w:sz w:val="14"/>
    </w:rPr>
  </w:style>
  <w:style w:type="character" w:styleId="Marquedecommentaire">
    <w:name w:val="annotation reference"/>
    <w:basedOn w:val="Policepardfaut"/>
    <w:uiPriority w:val="99"/>
    <w:semiHidden/>
    <w:unhideWhenUsed/>
    <w:locked/>
    <w:rsid w:val="00FA53F6"/>
    <w:rPr>
      <w:sz w:val="16"/>
      <w:szCs w:val="16"/>
    </w:rPr>
  </w:style>
  <w:style w:type="paragraph" w:styleId="Commentaire">
    <w:name w:val="annotation text"/>
    <w:aliases w:val=" Car,Car"/>
    <w:basedOn w:val="Normal"/>
    <w:link w:val="CommentaireCar"/>
    <w:uiPriority w:val="99"/>
    <w:unhideWhenUsed/>
    <w:locked/>
    <w:rsid w:val="00FA53F6"/>
    <w:rPr>
      <w:szCs w:val="20"/>
    </w:rPr>
  </w:style>
  <w:style w:type="character" w:customStyle="1" w:styleId="CommentaireCar">
    <w:name w:val="Commentaire Car"/>
    <w:aliases w:val=" Car Car,Car Car"/>
    <w:basedOn w:val="Policepardfaut"/>
    <w:link w:val="Commentaire"/>
    <w:uiPriority w:val="99"/>
    <w:rsid w:val="00FA53F6"/>
    <w:rPr>
      <w:rFonts w:ascii="Verdana" w:hAnsi="Verdana"/>
      <w:lang w:eastAsia="en-US"/>
    </w:rPr>
  </w:style>
  <w:style w:type="paragraph" w:styleId="Objetducommentaire">
    <w:name w:val="annotation subject"/>
    <w:basedOn w:val="Commentaire"/>
    <w:next w:val="Commentaire"/>
    <w:link w:val="ObjetducommentaireCar"/>
    <w:uiPriority w:val="99"/>
    <w:semiHidden/>
    <w:unhideWhenUsed/>
    <w:locked/>
    <w:rsid w:val="00FA53F6"/>
    <w:rPr>
      <w:b/>
      <w:bCs/>
    </w:rPr>
  </w:style>
  <w:style w:type="character" w:customStyle="1" w:styleId="ObjetducommentaireCar">
    <w:name w:val="Objet du commentaire Car"/>
    <w:basedOn w:val="CommentaireCar"/>
    <w:link w:val="Objetducommentaire"/>
    <w:uiPriority w:val="99"/>
    <w:semiHidden/>
    <w:rsid w:val="00FA53F6"/>
    <w:rPr>
      <w:rFonts w:ascii="Verdana" w:hAnsi="Verdana"/>
      <w:b/>
      <w:bCs/>
      <w:lang w:eastAsia="en-US"/>
    </w:rPr>
  </w:style>
  <w:style w:type="paragraph" w:styleId="Rvision">
    <w:name w:val="Revision"/>
    <w:hidden/>
    <w:uiPriority w:val="99"/>
    <w:semiHidden/>
    <w:rsid w:val="00FA53F6"/>
    <w:rPr>
      <w:rFonts w:ascii="Verdana" w:hAnsi="Verdana"/>
      <w:sz w:val="22"/>
      <w:szCs w:val="24"/>
      <w:lang w:eastAsia="en-US"/>
    </w:rPr>
  </w:style>
  <w:style w:type="paragraph" w:styleId="TM6">
    <w:name w:val="toc 6"/>
    <w:basedOn w:val="Normal"/>
    <w:next w:val="Normal"/>
    <w:autoRedefine/>
    <w:uiPriority w:val="39"/>
    <w:semiHidden/>
    <w:rsid w:val="00813E83"/>
    <w:pPr>
      <w:spacing w:before="0" w:after="100" w:line="276" w:lineRule="auto"/>
      <w:ind w:left="1100"/>
      <w:jc w:val="left"/>
    </w:pPr>
    <w:rPr>
      <w:rFonts w:ascii="Calibri" w:eastAsia="Times New Roman" w:hAnsi="Calibri"/>
      <w:sz w:val="22"/>
      <w:szCs w:val="22"/>
      <w:lang w:eastAsia="fr-BE"/>
    </w:rPr>
  </w:style>
  <w:style w:type="paragraph" w:styleId="TM7">
    <w:name w:val="toc 7"/>
    <w:basedOn w:val="Normal"/>
    <w:next w:val="Normal"/>
    <w:autoRedefine/>
    <w:uiPriority w:val="39"/>
    <w:semiHidden/>
    <w:rsid w:val="00813E83"/>
    <w:pPr>
      <w:spacing w:before="0" w:after="100" w:line="276" w:lineRule="auto"/>
      <w:ind w:left="1320"/>
      <w:jc w:val="left"/>
    </w:pPr>
    <w:rPr>
      <w:rFonts w:ascii="Calibri" w:eastAsia="Times New Roman" w:hAnsi="Calibri"/>
      <w:sz w:val="22"/>
      <w:szCs w:val="22"/>
      <w:lang w:eastAsia="fr-BE"/>
    </w:rPr>
  </w:style>
  <w:style w:type="paragraph" w:styleId="TM8">
    <w:name w:val="toc 8"/>
    <w:basedOn w:val="Normal"/>
    <w:next w:val="Normal"/>
    <w:autoRedefine/>
    <w:uiPriority w:val="39"/>
    <w:semiHidden/>
    <w:rsid w:val="00813E83"/>
    <w:pPr>
      <w:spacing w:before="0" w:after="100" w:line="276" w:lineRule="auto"/>
      <w:ind w:left="1540"/>
      <w:jc w:val="left"/>
    </w:pPr>
    <w:rPr>
      <w:rFonts w:ascii="Calibri" w:eastAsia="Times New Roman" w:hAnsi="Calibri"/>
      <w:sz w:val="22"/>
      <w:szCs w:val="22"/>
      <w:lang w:eastAsia="fr-BE"/>
    </w:rPr>
  </w:style>
  <w:style w:type="paragraph" w:styleId="TM9">
    <w:name w:val="toc 9"/>
    <w:basedOn w:val="Normal"/>
    <w:next w:val="Normal"/>
    <w:autoRedefine/>
    <w:uiPriority w:val="39"/>
    <w:semiHidden/>
    <w:rsid w:val="00813E83"/>
    <w:pPr>
      <w:spacing w:before="0" w:after="100" w:line="276" w:lineRule="auto"/>
      <w:ind w:left="1760"/>
      <w:jc w:val="left"/>
    </w:pPr>
    <w:rPr>
      <w:rFonts w:ascii="Calibri" w:eastAsia="Times New Roman" w:hAnsi="Calibri"/>
      <w:sz w:val="22"/>
      <w:szCs w:val="22"/>
      <w:lang w:eastAsia="fr-BE"/>
    </w:rPr>
  </w:style>
  <w:style w:type="character" w:styleId="Textedelespacerserv">
    <w:name w:val="Placeholder Text"/>
    <w:basedOn w:val="Policepardfaut"/>
    <w:uiPriority w:val="99"/>
    <w:semiHidden/>
    <w:locked/>
    <w:rsid w:val="00127B9B"/>
    <w:rPr>
      <w:color w:val="808080"/>
    </w:rPr>
  </w:style>
  <w:style w:type="character" w:styleId="Lienhypertextesuivivisit">
    <w:name w:val="FollowedHyperlink"/>
    <w:basedOn w:val="Policepardfaut"/>
    <w:uiPriority w:val="99"/>
    <w:semiHidden/>
    <w:unhideWhenUsed/>
    <w:locked/>
    <w:rsid w:val="00127B9B"/>
    <w:rPr>
      <w:color w:val="800080"/>
      <w:u w:val="single"/>
    </w:rPr>
  </w:style>
  <w:style w:type="paragraph" w:styleId="Listenumros2">
    <w:name w:val="List Number 2"/>
    <w:basedOn w:val="Normal"/>
    <w:uiPriority w:val="99"/>
    <w:semiHidden/>
    <w:locked/>
    <w:rsid w:val="00E31EF4"/>
    <w:pPr>
      <w:numPr>
        <w:numId w:val="2"/>
      </w:numPr>
      <w:contextualSpacing/>
    </w:pPr>
  </w:style>
  <w:style w:type="paragraph" w:customStyle="1" w:styleId="Normalsansespaceaprs-CIUF-CUD">
    <w:name w:val="Normal sans espace après § - CIUF-CUD"/>
    <w:basedOn w:val="Normal"/>
    <w:qFormat/>
    <w:rsid w:val="003B0ADD"/>
    <w:pPr>
      <w:spacing w:before="0" w:after="0"/>
    </w:pPr>
  </w:style>
  <w:style w:type="table" w:customStyle="1" w:styleId="Style1">
    <w:name w:val="Style1"/>
    <w:basedOn w:val="TableauNormal"/>
    <w:uiPriority w:val="99"/>
    <w:qFormat/>
    <w:locked/>
    <w:rsid w:val="00E2474F"/>
    <w:pPr>
      <w:spacing w:beforeLines="10" w:afterLines="10"/>
    </w:pPr>
    <w:rPr>
      <w:sz w:val="15"/>
    </w:rPr>
    <w:tblPr>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top w:w="0" w:type="dxa"/>
        <w:left w:w="108" w:type="dxa"/>
        <w:bottom w:w="0" w:type="dxa"/>
        <w:right w:w="108" w:type="dxa"/>
      </w:tblCellMar>
    </w:tblPr>
    <w:tcPr>
      <w:vAlign w:val="center"/>
    </w:tcPr>
    <w:tblStylePr w:type="firstRow">
      <w:pPr>
        <w:wordWrap/>
        <w:spacing w:beforeLines="30" w:beforeAutospacing="0" w:afterLines="30" w:afterAutospacing="0"/>
        <w:jc w:val="center"/>
      </w:pPr>
      <w:rPr>
        <w:b w:val="0"/>
        <w:i w:val="0"/>
        <w:color w:val="FFFFFF" w:themeColor="background1"/>
        <w:sz w:val="18"/>
      </w:rPr>
      <w:tblPr/>
      <w:tcPr>
        <w:shd w:val="clear" w:color="auto" w:fill="A0B4BE"/>
      </w:tcPr>
    </w:tblStylePr>
    <w:tblStylePr w:type="lastRow">
      <w:rPr>
        <w:b w:val="0"/>
      </w:rPr>
    </w:tblStylePr>
  </w:style>
  <w:style w:type="table" w:customStyle="1" w:styleId="Ombrageclair1">
    <w:name w:val="Ombrage clair1"/>
    <w:basedOn w:val="TableauNormal"/>
    <w:uiPriority w:val="60"/>
    <w:locked/>
    <w:rsid w:val="00FE4E7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detableau8">
    <w:name w:val="Table Grid 8"/>
    <w:basedOn w:val="TableauNormal"/>
    <w:uiPriority w:val="99"/>
    <w:semiHidden/>
    <w:unhideWhenUsed/>
    <w:locked/>
    <w:rsid w:val="00F7322E"/>
    <w:pPr>
      <w:spacing w:before="200" w:after="20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rameclaire-Accent11">
    <w:name w:val="Trame claire - Accent 11"/>
    <w:basedOn w:val="TableauNormal"/>
    <w:uiPriority w:val="60"/>
    <w:locked/>
    <w:rsid w:val="004166BD"/>
    <w:rPr>
      <w:color w:val="E5AD00" w:themeColor="accent1" w:themeShade="BF"/>
    </w:rPr>
    <w:tblPr>
      <w:tblStyleRowBandSize w:val="1"/>
      <w:tblStyleColBandSize w:val="1"/>
      <w:tblInd w:w="0" w:type="dxa"/>
      <w:tblBorders>
        <w:top w:val="single" w:sz="8" w:space="0" w:color="FFCE33" w:themeColor="accent1"/>
        <w:bottom w:val="single" w:sz="8" w:space="0" w:color="FFCE3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E33" w:themeColor="accent1"/>
          <w:left w:val="nil"/>
          <w:bottom w:val="single" w:sz="8" w:space="0" w:color="FFCE33" w:themeColor="accent1"/>
          <w:right w:val="nil"/>
          <w:insideH w:val="nil"/>
          <w:insideV w:val="nil"/>
        </w:tcBorders>
      </w:tcPr>
    </w:tblStylePr>
    <w:tblStylePr w:type="lastRow">
      <w:pPr>
        <w:spacing w:before="0" w:after="0" w:line="240" w:lineRule="auto"/>
      </w:pPr>
      <w:rPr>
        <w:b/>
        <w:bCs/>
      </w:rPr>
      <w:tblPr/>
      <w:tcPr>
        <w:tcBorders>
          <w:top w:val="single" w:sz="8" w:space="0" w:color="FFCE33" w:themeColor="accent1"/>
          <w:left w:val="nil"/>
          <w:bottom w:val="single" w:sz="8" w:space="0" w:color="FFCE3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C" w:themeFill="accent1" w:themeFillTint="3F"/>
      </w:tcPr>
    </w:tblStylePr>
    <w:tblStylePr w:type="band1Horz">
      <w:tblPr/>
      <w:tcPr>
        <w:tcBorders>
          <w:left w:val="nil"/>
          <w:right w:val="nil"/>
          <w:insideH w:val="nil"/>
          <w:insideV w:val="nil"/>
        </w:tcBorders>
        <w:shd w:val="clear" w:color="auto" w:fill="FFF2CC" w:themeFill="accent1" w:themeFillTint="3F"/>
      </w:tcPr>
    </w:tblStylePr>
  </w:style>
  <w:style w:type="table" w:styleId="Tableauprofessionnel">
    <w:name w:val="Table Professional"/>
    <w:basedOn w:val="TableauNormal"/>
    <w:uiPriority w:val="99"/>
    <w:semiHidden/>
    <w:unhideWhenUsed/>
    <w:locked/>
    <w:rsid w:val="004166BD"/>
    <w:pPr>
      <w:spacing w:before="200" w:after="20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rameclaire-Accent2">
    <w:name w:val="Light Shading Accent 2"/>
    <w:basedOn w:val="TableauNormal"/>
    <w:uiPriority w:val="60"/>
    <w:locked/>
    <w:rsid w:val="004166BD"/>
    <w:rPr>
      <w:color w:val="23ACE6" w:themeColor="accent2" w:themeShade="BF"/>
    </w:rPr>
    <w:tblPr>
      <w:tblStyleRowBandSize w:val="1"/>
      <w:tblStyleColBandSize w:val="1"/>
      <w:tblInd w:w="0" w:type="dxa"/>
      <w:tblBorders>
        <w:top w:val="single" w:sz="8" w:space="0" w:color="73CBEF" w:themeColor="accent2"/>
        <w:bottom w:val="single" w:sz="8" w:space="0" w:color="73CBE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CBEF" w:themeColor="accent2"/>
          <w:left w:val="nil"/>
          <w:bottom w:val="single" w:sz="8" w:space="0" w:color="73CBEF" w:themeColor="accent2"/>
          <w:right w:val="nil"/>
          <w:insideH w:val="nil"/>
          <w:insideV w:val="nil"/>
        </w:tcBorders>
      </w:tcPr>
    </w:tblStylePr>
    <w:tblStylePr w:type="lastRow">
      <w:pPr>
        <w:spacing w:before="0" w:after="0" w:line="240" w:lineRule="auto"/>
      </w:pPr>
      <w:rPr>
        <w:b/>
        <w:bCs/>
      </w:rPr>
      <w:tblPr/>
      <w:tcPr>
        <w:tcBorders>
          <w:top w:val="single" w:sz="8" w:space="0" w:color="73CBEF" w:themeColor="accent2"/>
          <w:left w:val="nil"/>
          <w:bottom w:val="single" w:sz="8" w:space="0" w:color="73CBE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B" w:themeFill="accent2" w:themeFillTint="3F"/>
      </w:tcPr>
    </w:tblStylePr>
    <w:tblStylePr w:type="band1Horz">
      <w:tblPr/>
      <w:tcPr>
        <w:tcBorders>
          <w:left w:val="nil"/>
          <w:right w:val="nil"/>
          <w:insideH w:val="nil"/>
          <w:insideV w:val="nil"/>
        </w:tcBorders>
        <w:shd w:val="clear" w:color="auto" w:fill="DCF2FB" w:themeFill="accent2" w:themeFillTint="3F"/>
      </w:tcPr>
    </w:tblStylePr>
  </w:style>
  <w:style w:type="table" w:styleId="Trameclaire-Accent3">
    <w:name w:val="Light Shading Accent 3"/>
    <w:basedOn w:val="TableauNormal"/>
    <w:uiPriority w:val="60"/>
    <w:locked/>
    <w:rsid w:val="004166BD"/>
    <w:rPr>
      <w:color w:val="859A2A" w:themeColor="accent3" w:themeShade="BF"/>
    </w:rPr>
    <w:tblPr>
      <w:tblStyleRowBandSize w:val="1"/>
      <w:tblStyleColBandSize w:val="1"/>
      <w:tblInd w:w="0" w:type="dxa"/>
      <w:tblBorders>
        <w:top w:val="single" w:sz="8" w:space="0" w:color="B0CA3D" w:themeColor="accent3"/>
        <w:bottom w:val="single" w:sz="8" w:space="0" w:color="B0CA3D"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0CA3D" w:themeColor="accent3"/>
          <w:left w:val="nil"/>
          <w:bottom w:val="single" w:sz="8" w:space="0" w:color="B0CA3D" w:themeColor="accent3"/>
          <w:right w:val="nil"/>
          <w:insideH w:val="nil"/>
          <w:insideV w:val="nil"/>
        </w:tcBorders>
      </w:tcPr>
    </w:tblStylePr>
    <w:tblStylePr w:type="lastRow">
      <w:pPr>
        <w:spacing w:before="0" w:after="0" w:line="240" w:lineRule="auto"/>
      </w:pPr>
      <w:rPr>
        <w:b/>
        <w:bCs/>
      </w:rPr>
      <w:tblPr/>
      <w:tcPr>
        <w:tcBorders>
          <w:top w:val="single" w:sz="8" w:space="0" w:color="B0CA3D" w:themeColor="accent3"/>
          <w:left w:val="nil"/>
          <w:bottom w:val="single" w:sz="8" w:space="0" w:color="B0CA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1CE" w:themeFill="accent3" w:themeFillTint="3F"/>
      </w:tcPr>
    </w:tblStylePr>
    <w:tblStylePr w:type="band1Horz">
      <w:tblPr/>
      <w:tcPr>
        <w:tcBorders>
          <w:left w:val="nil"/>
          <w:right w:val="nil"/>
          <w:insideH w:val="nil"/>
          <w:insideV w:val="nil"/>
        </w:tcBorders>
        <w:shd w:val="clear" w:color="auto" w:fill="EBF1CE" w:themeFill="accent3" w:themeFillTint="3F"/>
      </w:tcPr>
    </w:tblStylePr>
  </w:style>
  <w:style w:type="table" w:customStyle="1" w:styleId="Grilleclaire1">
    <w:name w:val="Grille claire1"/>
    <w:basedOn w:val="TableauNormal"/>
    <w:uiPriority w:val="62"/>
    <w:locked/>
    <w:rsid w:val="004166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1">
    <w:name w:val="Grille claire - Accent 11"/>
    <w:basedOn w:val="TableauNormal"/>
    <w:uiPriority w:val="62"/>
    <w:locked/>
    <w:rsid w:val="004166BD"/>
    <w:tblPr>
      <w:tblStyleRowBandSize w:val="1"/>
      <w:tblStyleColBandSize w:val="1"/>
      <w:tblInd w:w="0" w:type="dxa"/>
      <w:tblBorders>
        <w:top w:val="single" w:sz="8" w:space="0" w:color="FFCE33" w:themeColor="accent1"/>
        <w:left w:val="single" w:sz="8" w:space="0" w:color="FFCE33" w:themeColor="accent1"/>
        <w:bottom w:val="single" w:sz="8" w:space="0" w:color="FFCE33" w:themeColor="accent1"/>
        <w:right w:val="single" w:sz="8" w:space="0" w:color="FFCE33" w:themeColor="accent1"/>
        <w:insideH w:val="single" w:sz="8" w:space="0" w:color="FFCE33" w:themeColor="accent1"/>
        <w:insideV w:val="single" w:sz="8" w:space="0" w:color="FFCE3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E33" w:themeColor="accent1"/>
          <w:left w:val="single" w:sz="8" w:space="0" w:color="FFCE33" w:themeColor="accent1"/>
          <w:bottom w:val="single" w:sz="18" w:space="0" w:color="FFCE33" w:themeColor="accent1"/>
          <w:right w:val="single" w:sz="8" w:space="0" w:color="FFCE33" w:themeColor="accent1"/>
          <w:insideH w:val="nil"/>
          <w:insideV w:val="single" w:sz="8" w:space="0" w:color="FFCE3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E33" w:themeColor="accent1"/>
          <w:left w:val="single" w:sz="8" w:space="0" w:color="FFCE33" w:themeColor="accent1"/>
          <w:bottom w:val="single" w:sz="8" w:space="0" w:color="FFCE33" w:themeColor="accent1"/>
          <w:right w:val="single" w:sz="8" w:space="0" w:color="FFCE33" w:themeColor="accent1"/>
          <w:insideH w:val="nil"/>
          <w:insideV w:val="single" w:sz="8" w:space="0" w:color="FFCE3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E33" w:themeColor="accent1"/>
          <w:left w:val="single" w:sz="8" w:space="0" w:color="FFCE33" w:themeColor="accent1"/>
          <w:bottom w:val="single" w:sz="8" w:space="0" w:color="FFCE33" w:themeColor="accent1"/>
          <w:right w:val="single" w:sz="8" w:space="0" w:color="FFCE33" w:themeColor="accent1"/>
        </w:tcBorders>
      </w:tcPr>
    </w:tblStylePr>
    <w:tblStylePr w:type="band1Vert">
      <w:tblPr/>
      <w:tcPr>
        <w:tcBorders>
          <w:top w:val="single" w:sz="8" w:space="0" w:color="FFCE33" w:themeColor="accent1"/>
          <w:left w:val="single" w:sz="8" w:space="0" w:color="FFCE33" w:themeColor="accent1"/>
          <w:bottom w:val="single" w:sz="8" w:space="0" w:color="FFCE33" w:themeColor="accent1"/>
          <w:right w:val="single" w:sz="8" w:space="0" w:color="FFCE33" w:themeColor="accent1"/>
        </w:tcBorders>
        <w:shd w:val="clear" w:color="auto" w:fill="FFF2CC" w:themeFill="accent1" w:themeFillTint="3F"/>
      </w:tcPr>
    </w:tblStylePr>
    <w:tblStylePr w:type="band1Horz">
      <w:tblPr/>
      <w:tcPr>
        <w:tcBorders>
          <w:top w:val="single" w:sz="8" w:space="0" w:color="FFCE33" w:themeColor="accent1"/>
          <w:left w:val="single" w:sz="8" w:space="0" w:color="FFCE33" w:themeColor="accent1"/>
          <w:bottom w:val="single" w:sz="8" w:space="0" w:color="FFCE33" w:themeColor="accent1"/>
          <w:right w:val="single" w:sz="8" w:space="0" w:color="FFCE33" w:themeColor="accent1"/>
          <w:insideV w:val="single" w:sz="8" w:space="0" w:color="FFCE33" w:themeColor="accent1"/>
        </w:tcBorders>
        <w:shd w:val="clear" w:color="auto" w:fill="FFF2CC" w:themeFill="accent1" w:themeFillTint="3F"/>
      </w:tcPr>
    </w:tblStylePr>
    <w:tblStylePr w:type="band2Horz">
      <w:tblPr/>
      <w:tcPr>
        <w:tcBorders>
          <w:top w:val="single" w:sz="8" w:space="0" w:color="FFCE33" w:themeColor="accent1"/>
          <w:left w:val="single" w:sz="8" w:space="0" w:color="FFCE33" w:themeColor="accent1"/>
          <w:bottom w:val="single" w:sz="8" w:space="0" w:color="FFCE33" w:themeColor="accent1"/>
          <w:right w:val="single" w:sz="8" w:space="0" w:color="FFCE33" w:themeColor="accent1"/>
          <w:insideV w:val="single" w:sz="8" w:space="0" w:color="FFCE33" w:themeColor="accent1"/>
        </w:tcBorders>
      </w:tcPr>
    </w:tblStylePr>
  </w:style>
  <w:style w:type="table" w:styleId="Grilleclaire-Accent2">
    <w:name w:val="Light Grid Accent 2"/>
    <w:basedOn w:val="TableauNormal"/>
    <w:uiPriority w:val="62"/>
    <w:locked/>
    <w:rsid w:val="004166BD"/>
    <w:tblPr>
      <w:tblStyleRowBandSize w:val="1"/>
      <w:tblStyleColBandSize w:val="1"/>
      <w:tblInd w:w="0" w:type="dxa"/>
      <w:tblBorders>
        <w:top w:val="single" w:sz="8" w:space="0" w:color="73CBEF" w:themeColor="accent2"/>
        <w:left w:val="single" w:sz="8" w:space="0" w:color="73CBEF" w:themeColor="accent2"/>
        <w:bottom w:val="single" w:sz="8" w:space="0" w:color="73CBEF" w:themeColor="accent2"/>
        <w:right w:val="single" w:sz="8" w:space="0" w:color="73CBEF" w:themeColor="accent2"/>
        <w:insideH w:val="single" w:sz="8" w:space="0" w:color="73CBEF" w:themeColor="accent2"/>
        <w:insideV w:val="single" w:sz="8" w:space="0" w:color="73CBE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3CBEF" w:themeColor="accent2"/>
          <w:left w:val="single" w:sz="8" w:space="0" w:color="73CBEF" w:themeColor="accent2"/>
          <w:bottom w:val="single" w:sz="18" w:space="0" w:color="73CBEF" w:themeColor="accent2"/>
          <w:right w:val="single" w:sz="8" w:space="0" w:color="73CBEF" w:themeColor="accent2"/>
          <w:insideH w:val="nil"/>
          <w:insideV w:val="single" w:sz="8" w:space="0" w:color="73CBE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CBEF" w:themeColor="accent2"/>
          <w:left w:val="single" w:sz="8" w:space="0" w:color="73CBEF" w:themeColor="accent2"/>
          <w:bottom w:val="single" w:sz="8" w:space="0" w:color="73CBEF" w:themeColor="accent2"/>
          <w:right w:val="single" w:sz="8" w:space="0" w:color="73CBEF" w:themeColor="accent2"/>
          <w:insideH w:val="nil"/>
          <w:insideV w:val="single" w:sz="8" w:space="0" w:color="73CBE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CBEF" w:themeColor="accent2"/>
          <w:left w:val="single" w:sz="8" w:space="0" w:color="73CBEF" w:themeColor="accent2"/>
          <w:bottom w:val="single" w:sz="8" w:space="0" w:color="73CBEF" w:themeColor="accent2"/>
          <w:right w:val="single" w:sz="8" w:space="0" w:color="73CBEF" w:themeColor="accent2"/>
        </w:tcBorders>
      </w:tcPr>
    </w:tblStylePr>
    <w:tblStylePr w:type="band1Vert">
      <w:tblPr/>
      <w:tcPr>
        <w:tcBorders>
          <w:top w:val="single" w:sz="8" w:space="0" w:color="73CBEF" w:themeColor="accent2"/>
          <w:left w:val="single" w:sz="8" w:space="0" w:color="73CBEF" w:themeColor="accent2"/>
          <w:bottom w:val="single" w:sz="8" w:space="0" w:color="73CBEF" w:themeColor="accent2"/>
          <w:right w:val="single" w:sz="8" w:space="0" w:color="73CBEF" w:themeColor="accent2"/>
        </w:tcBorders>
        <w:shd w:val="clear" w:color="auto" w:fill="DCF2FB" w:themeFill="accent2" w:themeFillTint="3F"/>
      </w:tcPr>
    </w:tblStylePr>
    <w:tblStylePr w:type="band1Horz">
      <w:tblPr/>
      <w:tcPr>
        <w:tcBorders>
          <w:top w:val="single" w:sz="8" w:space="0" w:color="73CBEF" w:themeColor="accent2"/>
          <w:left w:val="single" w:sz="8" w:space="0" w:color="73CBEF" w:themeColor="accent2"/>
          <w:bottom w:val="single" w:sz="8" w:space="0" w:color="73CBEF" w:themeColor="accent2"/>
          <w:right w:val="single" w:sz="8" w:space="0" w:color="73CBEF" w:themeColor="accent2"/>
          <w:insideV w:val="single" w:sz="8" w:space="0" w:color="73CBEF" w:themeColor="accent2"/>
        </w:tcBorders>
        <w:shd w:val="clear" w:color="auto" w:fill="DCF2FB" w:themeFill="accent2" w:themeFillTint="3F"/>
      </w:tcPr>
    </w:tblStylePr>
    <w:tblStylePr w:type="band2Horz">
      <w:tblPr/>
      <w:tcPr>
        <w:tcBorders>
          <w:top w:val="single" w:sz="8" w:space="0" w:color="73CBEF" w:themeColor="accent2"/>
          <w:left w:val="single" w:sz="8" w:space="0" w:color="73CBEF" w:themeColor="accent2"/>
          <w:bottom w:val="single" w:sz="8" w:space="0" w:color="73CBEF" w:themeColor="accent2"/>
          <w:right w:val="single" w:sz="8" w:space="0" w:color="73CBEF" w:themeColor="accent2"/>
          <w:insideV w:val="single" w:sz="8" w:space="0" w:color="73CBEF" w:themeColor="accent2"/>
        </w:tcBorders>
      </w:tcPr>
    </w:tblStylePr>
  </w:style>
  <w:style w:type="table" w:styleId="Grilleclaire-Accent3">
    <w:name w:val="Light Grid Accent 3"/>
    <w:basedOn w:val="TableauNormal"/>
    <w:uiPriority w:val="62"/>
    <w:locked/>
    <w:rsid w:val="004166BD"/>
    <w:tblPr>
      <w:tblStyleRowBandSize w:val="1"/>
      <w:tblStyleColBandSize w:val="1"/>
      <w:tblInd w:w="0" w:type="dxa"/>
      <w:tblBorders>
        <w:top w:val="single" w:sz="8" w:space="0" w:color="B0CA3D" w:themeColor="accent3"/>
        <w:left w:val="single" w:sz="8" w:space="0" w:color="B0CA3D" w:themeColor="accent3"/>
        <w:bottom w:val="single" w:sz="8" w:space="0" w:color="B0CA3D" w:themeColor="accent3"/>
        <w:right w:val="single" w:sz="8" w:space="0" w:color="B0CA3D" w:themeColor="accent3"/>
        <w:insideH w:val="single" w:sz="8" w:space="0" w:color="B0CA3D" w:themeColor="accent3"/>
        <w:insideV w:val="single" w:sz="8" w:space="0" w:color="B0CA3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0CA3D" w:themeColor="accent3"/>
          <w:left w:val="single" w:sz="8" w:space="0" w:color="B0CA3D" w:themeColor="accent3"/>
          <w:bottom w:val="single" w:sz="18" w:space="0" w:color="B0CA3D" w:themeColor="accent3"/>
          <w:right w:val="single" w:sz="8" w:space="0" w:color="B0CA3D" w:themeColor="accent3"/>
          <w:insideH w:val="nil"/>
          <w:insideV w:val="single" w:sz="8" w:space="0" w:color="B0CA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0CA3D" w:themeColor="accent3"/>
          <w:left w:val="single" w:sz="8" w:space="0" w:color="B0CA3D" w:themeColor="accent3"/>
          <w:bottom w:val="single" w:sz="8" w:space="0" w:color="B0CA3D" w:themeColor="accent3"/>
          <w:right w:val="single" w:sz="8" w:space="0" w:color="B0CA3D" w:themeColor="accent3"/>
          <w:insideH w:val="nil"/>
          <w:insideV w:val="single" w:sz="8" w:space="0" w:color="B0CA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0CA3D" w:themeColor="accent3"/>
          <w:left w:val="single" w:sz="8" w:space="0" w:color="B0CA3D" w:themeColor="accent3"/>
          <w:bottom w:val="single" w:sz="8" w:space="0" w:color="B0CA3D" w:themeColor="accent3"/>
          <w:right w:val="single" w:sz="8" w:space="0" w:color="B0CA3D" w:themeColor="accent3"/>
        </w:tcBorders>
      </w:tcPr>
    </w:tblStylePr>
    <w:tblStylePr w:type="band1Vert">
      <w:tblPr/>
      <w:tcPr>
        <w:tcBorders>
          <w:top w:val="single" w:sz="8" w:space="0" w:color="B0CA3D" w:themeColor="accent3"/>
          <w:left w:val="single" w:sz="8" w:space="0" w:color="B0CA3D" w:themeColor="accent3"/>
          <w:bottom w:val="single" w:sz="8" w:space="0" w:color="B0CA3D" w:themeColor="accent3"/>
          <w:right w:val="single" w:sz="8" w:space="0" w:color="B0CA3D" w:themeColor="accent3"/>
        </w:tcBorders>
        <w:shd w:val="clear" w:color="auto" w:fill="EBF1CE" w:themeFill="accent3" w:themeFillTint="3F"/>
      </w:tcPr>
    </w:tblStylePr>
    <w:tblStylePr w:type="band1Horz">
      <w:tblPr/>
      <w:tcPr>
        <w:tcBorders>
          <w:top w:val="single" w:sz="8" w:space="0" w:color="B0CA3D" w:themeColor="accent3"/>
          <w:left w:val="single" w:sz="8" w:space="0" w:color="B0CA3D" w:themeColor="accent3"/>
          <w:bottom w:val="single" w:sz="8" w:space="0" w:color="B0CA3D" w:themeColor="accent3"/>
          <w:right w:val="single" w:sz="8" w:space="0" w:color="B0CA3D" w:themeColor="accent3"/>
          <w:insideV w:val="single" w:sz="8" w:space="0" w:color="B0CA3D" w:themeColor="accent3"/>
        </w:tcBorders>
        <w:shd w:val="clear" w:color="auto" w:fill="EBF1CE" w:themeFill="accent3" w:themeFillTint="3F"/>
      </w:tcPr>
    </w:tblStylePr>
    <w:tblStylePr w:type="band2Horz">
      <w:tblPr/>
      <w:tcPr>
        <w:tcBorders>
          <w:top w:val="single" w:sz="8" w:space="0" w:color="B0CA3D" w:themeColor="accent3"/>
          <w:left w:val="single" w:sz="8" w:space="0" w:color="B0CA3D" w:themeColor="accent3"/>
          <w:bottom w:val="single" w:sz="8" w:space="0" w:color="B0CA3D" w:themeColor="accent3"/>
          <w:right w:val="single" w:sz="8" w:space="0" w:color="B0CA3D" w:themeColor="accent3"/>
          <w:insideV w:val="single" w:sz="8" w:space="0" w:color="B0CA3D" w:themeColor="accent3"/>
        </w:tcBorders>
      </w:tcPr>
    </w:tblStylePr>
  </w:style>
  <w:style w:type="table" w:styleId="Listeclaire-Accent4">
    <w:name w:val="Light List Accent 4"/>
    <w:basedOn w:val="TableauNormal"/>
    <w:uiPriority w:val="61"/>
    <w:locked/>
    <w:rsid w:val="004166BD"/>
    <w:tblPr>
      <w:tblStyleRowBandSize w:val="1"/>
      <w:tblStyleColBandSize w:val="1"/>
      <w:tblInd w:w="0" w:type="dxa"/>
      <w:tblBorders>
        <w:top w:val="single" w:sz="8" w:space="0" w:color="EABF45" w:themeColor="accent4"/>
        <w:left w:val="single" w:sz="8" w:space="0" w:color="EABF45" w:themeColor="accent4"/>
        <w:bottom w:val="single" w:sz="8" w:space="0" w:color="EABF45" w:themeColor="accent4"/>
        <w:right w:val="single" w:sz="8" w:space="0" w:color="EABF45"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ABF45" w:themeFill="accent4"/>
      </w:tcPr>
    </w:tblStylePr>
    <w:tblStylePr w:type="lastRow">
      <w:pPr>
        <w:spacing w:before="0" w:after="0" w:line="240" w:lineRule="auto"/>
      </w:pPr>
      <w:rPr>
        <w:b/>
        <w:bCs/>
      </w:rPr>
      <w:tblPr/>
      <w:tcPr>
        <w:tcBorders>
          <w:top w:val="double" w:sz="6" w:space="0" w:color="EABF45" w:themeColor="accent4"/>
          <w:left w:val="single" w:sz="8" w:space="0" w:color="EABF45" w:themeColor="accent4"/>
          <w:bottom w:val="single" w:sz="8" w:space="0" w:color="EABF45" w:themeColor="accent4"/>
          <w:right w:val="single" w:sz="8" w:space="0" w:color="EABF45" w:themeColor="accent4"/>
        </w:tcBorders>
      </w:tcPr>
    </w:tblStylePr>
    <w:tblStylePr w:type="firstCol">
      <w:rPr>
        <w:b/>
        <w:bCs/>
      </w:rPr>
    </w:tblStylePr>
    <w:tblStylePr w:type="lastCol">
      <w:rPr>
        <w:b/>
        <w:bCs/>
      </w:rPr>
    </w:tblStylePr>
    <w:tblStylePr w:type="band1Vert">
      <w:tblPr/>
      <w:tcPr>
        <w:tcBorders>
          <w:top w:val="single" w:sz="8" w:space="0" w:color="EABF45" w:themeColor="accent4"/>
          <w:left w:val="single" w:sz="8" w:space="0" w:color="EABF45" w:themeColor="accent4"/>
          <w:bottom w:val="single" w:sz="8" w:space="0" w:color="EABF45" w:themeColor="accent4"/>
          <w:right w:val="single" w:sz="8" w:space="0" w:color="EABF45" w:themeColor="accent4"/>
        </w:tcBorders>
      </w:tcPr>
    </w:tblStylePr>
    <w:tblStylePr w:type="band1Horz">
      <w:tblPr/>
      <w:tcPr>
        <w:tcBorders>
          <w:top w:val="single" w:sz="8" w:space="0" w:color="EABF45" w:themeColor="accent4"/>
          <w:left w:val="single" w:sz="8" w:space="0" w:color="EABF45" w:themeColor="accent4"/>
          <w:bottom w:val="single" w:sz="8" w:space="0" w:color="EABF45" w:themeColor="accent4"/>
          <w:right w:val="single" w:sz="8" w:space="0" w:color="EABF45" w:themeColor="accent4"/>
        </w:tcBorders>
      </w:tcPr>
    </w:tblStylePr>
  </w:style>
  <w:style w:type="paragraph" w:styleId="PrformatHTML">
    <w:name w:val="HTML Preformatted"/>
    <w:basedOn w:val="Normal"/>
    <w:link w:val="PrformatHTMLCar"/>
    <w:uiPriority w:val="99"/>
    <w:semiHidden/>
    <w:unhideWhenUsed/>
    <w:locked/>
    <w:rsid w:val="00541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semiHidden/>
    <w:rsid w:val="00541F7E"/>
    <w:rPr>
      <w:rFonts w:ascii="Courier New" w:eastAsia="Times New Roman" w:hAnsi="Courier New" w:cs="Courier New"/>
      <w:sz w:val="20"/>
      <w:szCs w:val="20"/>
      <w:lang w:val="en-US" w:eastAsia="en-US"/>
    </w:rPr>
  </w:style>
  <w:style w:type="paragraph" w:customStyle="1" w:styleId="AppelnotedebasdepBVIfnrCarCar1CarCarCarCarCarBVIfnrCarCarCarCar1CarCarCarCarCarBVIfnrCarCarCar1CarCarCarCarCarBVIfnrCarCarCarCarCharCarCarCarCarCarCarCarCarCarCarCar1">
    <w:name w:val="Appel note de bas de p..BVI fnr Car Car1 Car Car Car Car Car.BVI fnr Car Car Car Car1 Car Car Car Car Car.BVI fnr Car Car Car1 Car Car Car Car Car.BVI fnr Car Car Car Car Char Car Car Car Car Car Car Car Car Car Car Car1"/>
    <w:basedOn w:val="Normal"/>
    <w:link w:val="Appelnotedebasdep"/>
    <w:uiPriority w:val="99"/>
    <w:rsid w:val="00212689"/>
    <w:pPr>
      <w:spacing w:before="0" w:after="160" w:line="240" w:lineRule="exact"/>
    </w:pPr>
    <w:rPr>
      <w:szCs w:val="18"/>
      <w:vertAlign w:val="superscript"/>
      <w:lang w:eastAsia="fr-BE"/>
    </w:rPr>
  </w:style>
  <w:style w:type="paragraph" w:customStyle="1" w:styleId="Puceniv1">
    <w:name w:val="Puce niv1"/>
    <w:basedOn w:val="Paragraphedeliste"/>
    <w:link w:val="Puceniv1Car"/>
    <w:qFormat/>
    <w:rsid w:val="00212689"/>
    <w:pPr>
      <w:numPr>
        <w:numId w:val="9"/>
      </w:numPr>
      <w:spacing w:before="0" w:after="0"/>
    </w:pPr>
    <w:rPr>
      <w:rFonts w:ascii="Liberation Sans" w:eastAsiaTheme="minorHAnsi" w:hAnsi="Liberation Sans" w:cstheme="minorBidi"/>
      <w:sz w:val="20"/>
      <w:szCs w:val="22"/>
    </w:rPr>
  </w:style>
  <w:style w:type="character" w:customStyle="1" w:styleId="Puceniv1Car">
    <w:name w:val="Puce niv1 Car"/>
    <w:basedOn w:val="Policepardfaut"/>
    <w:link w:val="Puceniv1"/>
    <w:rsid w:val="00212689"/>
    <w:rPr>
      <w:rFonts w:ascii="Liberation Sans" w:eastAsiaTheme="minorHAnsi" w:hAnsi="Liberation Sans" w:cstheme="minorBidi"/>
      <w:sz w:val="20"/>
      <w:szCs w:val="22"/>
      <w:lang w:eastAsia="en-US"/>
    </w:rPr>
  </w:style>
  <w:style w:type="paragraph" w:customStyle="1" w:styleId="NotedebasdepageDTF">
    <w:name w:val="Note de bas de page DTF"/>
    <w:basedOn w:val="Normal"/>
    <w:link w:val="NotedebasdepageDTFCar"/>
    <w:qFormat/>
    <w:rsid w:val="00212689"/>
    <w:pPr>
      <w:tabs>
        <w:tab w:val="left" w:pos="284"/>
      </w:tabs>
      <w:autoSpaceDE w:val="0"/>
      <w:autoSpaceDN w:val="0"/>
      <w:adjustRightInd w:val="0"/>
      <w:spacing w:before="60" w:after="0"/>
      <w:ind w:left="284" w:hanging="284"/>
    </w:pPr>
    <w:rPr>
      <w:rFonts w:ascii="Liberation Sans" w:eastAsia="Times New Roman" w:hAnsi="Liberation Sans"/>
      <w:szCs w:val="18"/>
      <w:lang w:eastAsia="fr-FR"/>
    </w:rPr>
  </w:style>
  <w:style w:type="character" w:customStyle="1" w:styleId="NotedebasdepageDTFCar">
    <w:name w:val="Note de bas de page DTF Car"/>
    <w:basedOn w:val="Policepardfaut"/>
    <w:link w:val="NotedebasdepageDTF"/>
    <w:rsid w:val="00212689"/>
    <w:rPr>
      <w:rFonts w:ascii="Liberation Sans" w:eastAsia="Times New Roman" w:hAnsi="Liberation Sans"/>
      <w:lang w:eastAsia="fr-FR"/>
    </w:rPr>
  </w:style>
  <w:style w:type="paragraph" w:styleId="Paragraphedeliste">
    <w:name w:val="List Paragraph"/>
    <w:basedOn w:val="Normal"/>
    <w:uiPriority w:val="34"/>
    <w:qFormat/>
    <w:locked/>
    <w:rsid w:val="00212689"/>
    <w:pPr>
      <w:ind w:left="720"/>
      <w:contextualSpacing/>
    </w:pPr>
  </w:style>
  <w:style w:type="character" w:customStyle="1" w:styleId="apple-converted-space">
    <w:name w:val="apple-converted-space"/>
    <w:basedOn w:val="Policepardfaut"/>
    <w:rsid w:val="00B309BC"/>
  </w:style>
  <w:style w:type="paragraph" w:customStyle="1" w:styleId="Puceniv2">
    <w:name w:val="Puce niv2"/>
    <w:basedOn w:val="Paragraphedeliste"/>
    <w:link w:val="Puceniv2Car"/>
    <w:qFormat/>
    <w:rsid w:val="000758FD"/>
    <w:pPr>
      <w:numPr>
        <w:ilvl w:val="1"/>
        <w:numId w:val="10"/>
      </w:numPr>
      <w:spacing w:before="60" w:after="60"/>
      <w:ind w:left="794" w:hanging="227"/>
    </w:pPr>
    <w:rPr>
      <w:rFonts w:ascii="Liberation Sans" w:eastAsia="Times New Roman" w:hAnsi="Liberation Sans"/>
      <w:sz w:val="20"/>
      <w:szCs w:val="20"/>
      <w:lang w:eastAsia="fr-FR"/>
    </w:rPr>
  </w:style>
  <w:style w:type="character" w:customStyle="1" w:styleId="Puceniv2Car">
    <w:name w:val="Puce niv2 Car"/>
    <w:basedOn w:val="Policepardfaut"/>
    <w:link w:val="Puceniv2"/>
    <w:rsid w:val="000758FD"/>
    <w:rPr>
      <w:rFonts w:ascii="Liberation Sans" w:eastAsia="Times New Roman" w:hAnsi="Liberation Sans"/>
      <w:sz w:val="20"/>
      <w:szCs w:val="20"/>
      <w:lang w:eastAsia="fr-FR"/>
    </w:rPr>
  </w:style>
  <w:style w:type="paragraph" w:customStyle="1" w:styleId="HTMLBody">
    <w:name w:val="HTML Body"/>
    <w:rsid w:val="00B013E7"/>
    <w:pPr>
      <w:autoSpaceDE w:val="0"/>
      <w:autoSpaceDN w:val="0"/>
      <w:adjustRightInd w:val="0"/>
    </w:pPr>
    <w:rPr>
      <w:rFonts w:ascii="Arial" w:eastAsia="Times New Roman" w:hAnsi="Arial" w:cs="Arial"/>
      <w:sz w:val="20"/>
      <w:szCs w:val="20"/>
      <w:lang w:val="fr-FR" w:eastAsia="fr-FR"/>
    </w:rPr>
  </w:style>
  <w:style w:type="paragraph" w:styleId="NormalWeb">
    <w:name w:val="Normal (Web)"/>
    <w:basedOn w:val="Normal"/>
    <w:uiPriority w:val="99"/>
    <w:semiHidden/>
    <w:unhideWhenUsed/>
    <w:locked/>
    <w:rsid w:val="00002B1C"/>
    <w:pPr>
      <w:spacing w:before="100" w:beforeAutospacing="1" w:after="100" w:afterAutospacing="1"/>
      <w:jc w:val="left"/>
    </w:pPr>
    <w:rPr>
      <w:rFonts w:ascii="Times New Roman" w:eastAsia="Times New Roman" w:hAnsi="Times New Roman"/>
      <w:sz w:val="24"/>
      <w:szCs w:val="24"/>
      <w:lang w:val="en-US"/>
    </w:rPr>
  </w:style>
  <w:style w:type="character" w:customStyle="1" w:styleId="zmsearchresult">
    <w:name w:val="zmsearchresult"/>
    <w:basedOn w:val="Policepardfaut"/>
    <w:rsid w:val="008238C8"/>
  </w:style>
  <w:style w:type="paragraph" w:customStyle="1" w:styleId="Default">
    <w:name w:val="Default"/>
    <w:rsid w:val="00356520"/>
    <w:pPr>
      <w:autoSpaceDE w:val="0"/>
      <w:autoSpaceDN w:val="0"/>
      <w:adjustRightInd w:val="0"/>
    </w:pPr>
    <w:rPr>
      <w:rFonts w:ascii="Calibri" w:hAnsi="Calibri" w:cs="Calibri"/>
      <w:color w:val="000000"/>
      <w:sz w:val="24"/>
      <w:szCs w:val="24"/>
      <w:lang w:val="en-US"/>
    </w:rPr>
  </w:style>
  <w:style w:type="paragraph" w:customStyle="1" w:styleId="18Pieddepage-1re">
    <w:name w:val="18. Pied de page - 1ère"/>
    <w:basedOn w:val="Pieddepage"/>
    <w:next w:val="Normal"/>
    <w:rsid w:val="0084326D"/>
    <w:pPr>
      <w:tabs>
        <w:tab w:val="clear" w:pos="4320"/>
        <w:tab w:val="clear" w:pos="8640"/>
        <w:tab w:val="center" w:pos="4252"/>
        <w:tab w:val="right" w:pos="8504"/>
      </w:tabs>
      <w:suppressAutoHyphens/>
      <w:spacing w:before="0" w:after="0" w:line="280" w:lineRule="atLeast"/>
      <w:ind w:left="7966"/>
      <w:jc w:val="left"/>
    </w:pPr>
    <w:rPr>
      <w:rFonts w:ascii="Times New Roman" w:eastAsia="Times New Roman" w:hAnsi="Times New Roman" w:cs="CG Times (W1)"/>
      <w:color w:val="000000"/>
      <w:sz w:val="14"/>
      <w:szCs w:val="20"/>
      <w:lang w:eastAsia="ar-SA"/>
    </w:rPr>
  </w:style>
  <w:style w:type="paragraph" w:customStyle="1" w:styleId="Style1SPW">
    <w:name w:val="Style1 SPW"/>
    <w:basedOn w:val="Normal"/>
    <w:link w:val="Style1SPWCar"/>
    <w:qFormat/>
    <w:rsid w:val="00D870D2"/>
    <w:pPr>
      <w:numPr>
        <w:numId w:val="26"/>
      </w:numPr>
      <w:pBdr>
        <w:top w:val="single" w:sz="4" w:space="1" w:color="000000"/>
        <w:left w:val="single" w:sz="4" w:space="4" w:color="000000"/>
        <w:bottom w:val="single" w:sz="4" w:space="1" w:color="000000"/>
        <w:right w:val="single" w:sz="4" w:space="4" w:color="000000"/>
      </w:pBdr>
      <w:suppressAutoHyphens/>
      <w:spacing w:before="240" w:after="0"/>
      <w:ind w:left="357" w:hanging="357"/>
    </w:pPr>
    <w:rPr>
      <w:rFonts w:ascii="Calibri" w:hAnsi="Calibri"/>
      <w:b/>
      <w:bCs/>
      <w:color w:val="800000"/>
      <w:sz w:val="22"/>
      <w:szCs w:val="22"/>
    </w:rPr>
  </w:style>
  <w:style w:type="paragraph" w:styleId="Listepuces">
    <w:name w:val="List Bullet"/>
    <w:basedOn w:val="Normal"/>
    <w:locked/>
    <w:rsid w:val="00F41CFA"/>
    <w:pPr>
      <w:numPr>
        <w:numId w:val="29"/>
      </w:numPr>
      <w:spacing w:before="0" w:after="0"/>
      <w:jc w:val="left"/>
    </w:pPr>
    <w:rPr>
      <w:rFonts w:ascii="Times New Roman" w:eastAsia="Times New Roman" w:hAnsi="Times New Roman"/>
      <w:color w:val="000000"/>
      <w:sz w:val="24"/>
      <w:szCs w:val="20"/>
      <w:lang w:eastAsia="fr-FR"/>
    </w:rPr>
  </w:style>
  <w:style w:type="character" w:customStyle="1" w:styleId="Style1SPWCar">
    <w:name w:val="Style1 SPW Car"/>
    <w:basedOn w:val="Policepardfaut"/>
    <w:link w:val="Style1SPW"/>
    <w:rsid w:val="00D870D2"/>
    <w:rPr>
      <w:rFonts w:ascii="Calibri" w:hAnsi="Calibri"/>
      <w:b/>
      <w:bCs/>
      <w:color w:val="80000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SimSun" w:hAnsi="Tahoma" w:cs="Times New Roman"/>
        <w:sz w:val="18"/>
        <w:szCs w:val="18"/>
        <w:lang w:val="fr-BE" w:eastAsia="fr-BE"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locked="0" w:semiHidden="0" w:uiPriority="1" w:unhideWhenUsed="0" w:qFormat="1"/>
    <w:lsdException w:name="heading 6" w:locked="0" w:uiPriority="9" w:qFormat="1"/>
    <w:lsdException w:name="heading 7" w:locked="0" w:uiPriority="9" w:qFormat="1"/>
    <w:lsdException w:name="heading 8" w:locked="0"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locked="0" w:uiPriority="0" w:qFormat="1"/>
    <w:lsdException w:name="caption" w:uiPriority="35" w:qFormat="1"/>
    <w:lsdException w:name="footnote reference" w:locked="0"/>
    <w:lsdException w:name="page number" w:uiPriority="0"/>
    <w:lsdException w:name="List Bullet" w:uiPriority="0"/>
    <w:lsdException w:name="List Number" w:semiHidden="0" w:unhideWhenUsed="0"/>
    <w:lsdException w:name="List Number 2" w:semiHidden="0" w:unhideWhenUsed="0"/>
    <w:lsdException w:name="Title" w:semiHidden="0" w:uiPriority="10" w:unhideWhenUsed="0" w:qFormat="1"/>
    <w:lsdException w:name="Default Paragraph Font" w:locked="0" w:uiPriority="1"/>
    <w:lsdException w:name="Subtitle" w:uiPriority="11" w:unhideWhenUs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locked="0"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74F"/>
    <w:pPr>
      <w:spacing w:before="200" w:after="200"/>
      <w:jc w:val="both"/>
    </w:pPr>
    <w:rPr>
      <w:szCs w:val="17"/>
      <w:lang w:eastAsia="en-US"/>
    </w:rPr>
  </w:style>
  <w:style w:type="paragraph" w:styleId="Titre1">
    <w:name w:val="heading 1"/>
    <w:next w:val="Normal"/>
    <w:qFormat/>
    <w:rsid w:val="00E2474F"/>
    <w:pPr>
      <w:keepNext/>
      <w:numPr>
        <w:numId w:val="4"/>
      </w:numPr>
      <w:spacing w:before="440" w:after="240"/>
      <w:outlineLvl w:val="0"/>
    </w:pPr>
    <w:rPr>
      <w:rFonts w:ascii="Helvetica" w:hAnsi="Helvetica"/>
      <w:bCs/>
      <w:caps/>
      <w:color w:val="A0B4BE"/>
      <w:sz w:val="32"/>
      <w:szCs w:val="52"/>
      <w:lang w:eastAsia="en-US"/>
    </w:rPr>
  </w:style>
  <w:style w:type="paragraph" w:styleId="Titre2">
    <w:name w:val="heading 2"/>
    <w:next w:val="Normal"/>
    <w:qFormat/>
    <w:rsid w:val="00E2474F"/>
    <w:pPr>
      <w:keepNext/>
      <w:numPr>
        <w:ilvl w:val="1"/>
        <w:numId w:val="4"/>
      </w:numPr>
      <w:spacing w:before="400" w:after="240"/>
      <w:ind w:right="-566"/>
      <w:outlineLvl w:val="1"/>
    </w:pPr>
    <w:rPr>
      <w:rFonts w:ascii="Helvetica" w:hAnsi="Helvetica"/>
      <w:caps/>
      <w:color w:val="A0B4BE"/>
      <w:sz w:val="28"/>
      <w:szCs w:val="36"/>
      <w:lang w:eastAsia="en-US"/>
    </w:rPr>
  </w:style>
  <w:style w:type="paragraph" w:styleId="Titre3">
    <w:name w:val="heading 3"/>
    <w:next w:val="Normal"/>
    <w:qFormat/>
    <w:rsid w:val="00E2474F"/>
    <w:pPr>
      <w:keepNext/>
      <w:numPr>
        <w:ilvl w:val="2"/>
        <w:numId w:val="4"/>
      </w:numPr>
      <w:spacing w:before="320" w:after="120"/>
      <w:outlineLvl w:val="2"/>
    </w:pPr>
    <w:rPr>
      <w:rFonts w:ascii="Helvetica" w:hAnsi="Helvetica" w:cs="Arial"/>
      <w:bCs/>
      <w:color w:val="A0B4BE"/>
      <w:sz w:val="24"/>
      <w:szCs w:val="26"/>
      <w:lang w:eastAsia="en-US"/>
    </w:rPr>
  </w:style>
  <w:style w:type="paragraph" w:styleId="Titre4">
    <w:name w:val="heading 4"/>
    <w:next w:val="Normal"/>
    <w:qFormat/>
    <w:rsid w:val="00E2474F"/>
    <w:pPr>
      <w:keepNext/>
      <w:numPr>
        <w:ilvl w:val="3"/>
        <w:numId w:val="4"/>
      </w:numPr>
      <w:spacing w:before="320" w:after="120"/>
      <w:outlineLvl w:val="3"/>
    </w:pPr>
    <w:rPr>
      <w:rFonts w:ascii="Helvetica" w:hAnsi="Helvetica"/>
      <w:bCs/>
      <w:color w:val="A0B4BE"/>
      <w:sz w:val="22"/>
      <w:szCs w:val="28"/>
      <w:lang w:eastAsia="nl-NL"/>
    </w:rPr>
  </w:style>
  <w:style w:type="paragraph" w:styleId="Titre5">
    <w:name w:val="heading 5"/>
    <w:next w:val="Normal"/>
    <w:uiPriority w:val="1"/>
    <w:qFormat/>
    <w:rsid w:val="00E2474F"/>
    <w:pPr>
      <w:keepNext/>
      <w:numPr>
        <w:numId w:val="3"/>
      </w:numPr>
      <w:spacing w:before="320" w:after="120"/>
      <w:outlineLvl w:val="4"/>
    </w:pPr>
    <w:rPr>
      <w:rFonts w:ascii="Helvetica" w:hAnsi="Helvetica"/>
      <w:bCs/>
      <w:i/>
      <w:iCs/>
      <w:color w:val="A0B4BE"/>
      <w:sz w:val="22"/>
      <w:szCs w:val="26"/>
      <w:lang w:eastAsia="en-US"/>
    </w:rPr>
  </w:style>
  <w:style w:type="paragraph" w:styleId="Titre6">
    <w:name w:val="heading 6"/>
    <w:next w:val="Normal"/>
    <w:link w:val="Titre6Car"/>
    <w:uiPriority w:val="9"/>
    <w:semiHidden/>
    <w:qFormat/>
    <w:rsid w:val="00A31163"/>
    <w:pPr>
      <w:numPr>
        <w:ilvl w:val="5"/>
        <w:numId w:val="4"/>
      </w:numPr>
      <w:spacing w:before="240" w:after="60"/>
      <w:outlineLvl w:val="5"/>
    </w:pPr>
    <w:rPr>
      <w:rFonts w:ascii="Helvetica" w:eastAsia="Times New Roman" w:hAnsi="Helvetica"/>
      <w:b/>
      <w:bCs/>
      <w:i/>
      <w:color w:val="9BBB59"/>
      <w:sz w:val="22"/>
      <w:szCs w:val="22"/>
      <w:lang w:eastAsia="en-US"/>
    </w:rPr>
  </w:style>
  <w:style w:type="paragraph" w:styleId="Titre7">
    <w:name w:val="heading 7"/>
    <w:basedOn w:val="Normal"/>
    <w:next w:val="Normal"/>
    <w:link w:val="Titre7Car"/>
    <w:uiPriority w:val="9"/>
    <w:semiHidden/>
    <w:qFormat/>
    <w:rsid w:val="00B8637F"/>
    <w:pPr>
      <w:numPr>
        <w:ilvl w:val="6"/>
        <w:numId w:val="4"/>
      </w:numPr>
      <w:spacing w:before="240" w:after="60"/>
      <w:outlineLvl w:val="6"/>
    </w:pPr>
    <w:rPr>
      <w:rFonts w:ascii="Calibri" w:eastAsia="Times New Roman" w:hAnsi="Calibri"/>
      <w:sz w:val="24"/>
    </w:rPr>
  </w:style>
  <w:style w:type="paragraph" w:styleId="Titre8">
    <w:name w:val="heading 8"/>
    <w:basedOn w:val="Normal"/>
    <w:next w:val="Normal"/>
    <w:link w:val="Titre8Car"/>
    <w:uiPriority w:val="9"/>
    <w:semiHidden/>
    <w:qFormat/>
    <w:rsid w:val="00B8637F"/>
    <w:pPr>
      <w:numPr>
        <w:ilvl w:val="7"/>
        <w:numId w:val="4"/>
      </w:numPr>
      <w:spacing w:before="240" w:after="60"/>
      <w:outlineLvl w:val="7"/>
    </w:pPr>
    <w:rPr>
      <w:rFonts w:ascii="Calibri" w:eastAsia="Times New Roman" w:hAnsi="Calibri"/>
      <w:i/>
      <w:iCs/>
      <w:sz w:val="24"/>
    </w:rPr>
  </w:style>
  <w:style w:type="paragraph" w:styleId="Titre9">
    <w:name w:val="heading 9"/>
    <w:basedOn w:val="Normal"/>
    <w:next w:val="Normal"/>
    <w:link w:val="Titre9Car"/>
    <w:uiPriority w:val="9"/>
    <w:semiHidden/>
    <w:qFormat/>
    <w:rsid w:val="003B0ADD"/>
    <w:pPr>
      <w:numPr>
        <w:ilvl w:val="8"/>
        <w:numId w:val="4"/>
      </w:numPr>
      <w:spacing w:before="240" w:after="60"/>
      <w:outlineLvl w:val="8"/>
    </w:pPr>
    <w:rPr>
      <w:rFonts w:ascii="Cambria" w:eastAsia="Times New Roman"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semiHidden/>
    <w:rsid w:val="00A31163"/>
    <w:rPr>
      <w:rFonts w:ascii="Helvetica" w:eastAsia="Times New Roman" w:hAnsi="Helvetica"/>
      <w:b/>
      <w:bCs/>
      <w:i/>
      <w:color w:val="9BBB59"/>
      <w:sz w:val="22"/>
      <w:szCs w:val="22"/>
      <w:lang w:eastAsia="en-US"/>
    </w:rPr>
  </w:style>
  <w:style w:type="character" w:customStyle="1" w:styleId="Titre7Car">
    <w:name w:val="Titre 7 Car"/>
    <w:basedOn w:val="Policepardfaut"/>
    <w:link w:val="Titre7"/>
    <w:uiPriority w:val="9"/>
    <w:semiHidden/>
    <w:rsid w:val="00A31163"/>
    <w:rPr>
      <w:rFonts w:ascii="Calibri" w:eastAsia="Times New Roman" w:hAnsi="Calibri"/>
      <w:sz w:val="24"/>
      <w:szCs w:val="17"/>
      <w:lang w:eastAsia="en-US"/>
    </w:rPr>
  </w:style>
  <w:style w:type="character" w:customStyle="1" w:styleId="Titre8Car">
    <w:name w:val="Titre 8 Car"/>
    <w:basedOn w:val="Policepardfaut"/>
    <w:link w:val="Titre8"/>
    <w:uiPriority w:val="9"/>
    <w:semiHidden/>
    <w:rsid w:val="00A31163"/>
    <w:rPr>
      <w:rFonts w:ascii="Calibri" w:eastAsia="Times New Roman" w:hAnsi="Calibri"/>
      <w:i/>
      <w:iCs/>
      <w:sz w:val="24"/>
      <w:szCs w:val="17"/>
      <w:lang w:eastAsia="en-US"/>
    </w:rPr>
  </w:style>
  <w:style w:type="character" w:customStyle="1" w:styleId="Titre9Car">
    <w:name w:val="Titre 9 Car"/>
    <w:basedOn w:val="Policepardfaut"/>
    <w:link w:val="Titre9"/>
    <w:uiPriority w:val="9"/>
    <w:semiHidden/>
    <w:rsid w:val="003B0ADD"/>
    <w:rPr>
      <w:rFonts w:ascii="Cambria" w:eastAsia="Times New Roman" w:hAnsi="Cambria"/>
      <w:sz w:val="22"/>
      <w:szCs w:val="22"/>
      <w:lang w:eastAsia="en-US"/>
    </w:rPr>
  </w:style>
  <w:style w:type="paragraph" w:customStyle="1" w:styleId="listepucesniv2-ARES-CCD">
    <w:name w:val="liste à puces niv 2 - ARES-CCD"/>
    <w:basedOn w:val="Listepucesniv1-ARES-CCD"/>
    <w:link w:val="listepucesniv2-ARES-CCDCar"/>
    <w:uiPriority w:val="2"/>
    <w:qFormat/>
    <w:rsid w:val="00C20D00"/>
    <w:pPr>
      <w:numPr>
        <w:numId w:val="5"/>
      </w:numPr>
      <w:spacing w:before="0" w:after="0"/>
    </w:pPr>
  </w:style>
  <w:style w:type="paragraph" w:customStyle="1" w:styleId="Listepucesniv1-ARES-CCD">
    <w:name w:val="Liste à puces niv 1 - ARES-CCD"/>
    <w:basedOn w:val="Normal"/>
    <w:uiPriority w:val="2"/>
    <w:qFormat/>
    <w:rsid w:val="003B0ADD"/>
    <w:pPr>
      <w:numPr>
        <w:numId w:val="6"/>
      </w:numPr>
      <w:spacing w:before="80" w:after="80"/>
    </w:pPr>
  </w:style>
  <w:style w:type="character" w:customStyle="1" w:styleId="listepucesniv2-ARES-CCDCar">
    <w:name w:val="liste à puces niv 2 - ARES-CCD Car"/>
    <w:basedOn w:val="Policepardfaut"/>
    <w:link w:val="listepucesniv2-ARES-CCD"/>
    <w:uiPriority w:val="2"/>
    <w:rsid w:val="00C20D00"/>
    <w:rPr>
      <w:szCs w:val="17"/>
      <w:lang w:eastAsia="en-US"/>
    </w:rPr>
  </w:style>
  <w:style w:type="paragraph" w:customStyle="1" w:styleId="Listenumros-ARES-CCD">
    <w:name w:val="Liste à numéros - ARES-CCD"/>
    <w:basedOn w:val="Listepucesniv1-ARES-CCD"/>
    <w:uiPriority w:val="2"/>
    <w:qFormat/>
    <w:rsid w:val="003B0ADD"/>
    <w:pPr>
      <w:numPr>
        <w:numId w:val="7"/>
      </w:numPr>
    </w:pPr>
  </w:style>
  <w:style w:type="paragraph" w:customStyle="1" w:styleId="Pieddepage-ARES-CCD">
    <w:name w:val="Pied de page - ARES-CCD"/>
    <w:uiPriority w:val="9"/>
    <w:rsid w:val="00441C7D"/>
    <w:pPr>
      <w:ind w:left="-426" w:right="-569"/>
      <w:jc w:val="right"/>
    </w:pPr>
    <w:rPr>
      <w:color w:val="9BBB59"/>
      <w:sz w:val="16"/>
      <w:szCs w:val="24"/>
      <w:lang w:eastAsia="nl-NL"/>
    </w:rPr>
  </w:style>
  <w:style w:type="paragraph" w:customStyle="1" w:styleId="Sous-titredocument-ARES-CCD">
    <w:name w:val="Sous-titre document - ARES-CCD"/>
    <w:basedOn w:val="Normal"/>
    <w:next w:val="Normal"/>
    <w:uiPriority w:val="5"/>
    <w:qFormat/>
    <w:rsid w:val="003B0ADD"/>
    <w:pPr>
      <w:tabs>
        <w:tab w:val="left" w:pos="2268"/>
      </w:tabs>
      <w:jc w:val="right"/>
    </w:pPr>
    <w:rPr>
      <w:rFonts w:ascii="Helvetica" w:hAnsi="Helvetica"/>
      <w:bCs/>
      <w:sz w:val="36"/>
    </w:rPr>
  </w:style>
  <w:style w:type="paragraph" w:styleId="En-ttedetabledesmatires">
    <w:name w:val="TOC Heading"/>
    <w:basedOn w:val="Titre1"/>
    <w:next w:val="Normal"/>
    <w:uiPriority w:val="39"/>
    <w:semiHidden/>
    <w:qFormat/>
    <w:locked/>
    <w:rsid w:val="003B0ADD"/>
    <w:pPr>
      <w:keepLines/>
      <w:numPr>
        <w:numId w:val="0"/>
      </w:numPr>
      <w:spacing w:before="480" w:after="0" w:line="276" w:lineRule="auto"/>
      <w:outlineLvl w:val="9"/>
    </w:pPr>
    <w:rPr>
      <w:rFonts w:ascii="Cambria" w:eastAsia="Times New Roman" w:hAnsi="Cambria"/>
      <w:caps w:val="0"/>
      <w:color w:val="365F91"/>
      <w:sz w:val="28"/>
      <w:szCs w:val="28"/>
      <w:lang w:val="fr-FR"/>
    </w:rPr>
  </w:style>
  <w:style w:type="paragraph" w:customStyle="1" w:styleId="Titredudocument-ARES-CCD">
    <w:name w:val="Titre du document - ARES-CCD"/>
    <w:basedOn w:val="Sous-titredocument-ARES-CCD"/>
    <w:next w:val="Sous-titredocument-ARES-CCD"/>
    <w:uiPriority w:val="4"/>
    <w:qFormat/>
    <w:rsid w:val="003B0ADD"/>
    <w:rPr>
      <w:b/>
      <w:caps/>
    </w:rPr>
  </w:style>
  <w:style w:type="paragraph" w:styleId="Pieddepage">
    <w:name w:val="footer"/>
    <w:basedOn w:val="Normal"/>
    <w:link w:val="PieddepageCar"/>
    <w:uiPriority w:val="99"/>
    <w:semiHidden/>
    <w:locked/>
    <w:rsid w:val="00940F8F"/>
    <w:pPr>
      <w:tabs>
        <w:tab w:val="center" w:pos="4320"/>
        <w:tab w:val="right" w:pos="8640"/>
      </w:tabs>
    </w:pPr>
  </w:style>
  <w:style w:type="character" w:customStyle="1" w:styleId="PieddepageCar">
    <w:name w:val="Pied de page Car"/>
    <w:basedOn w:val="Policepardfaut"/>
    <w:link w:val="Pieddepage"/>
    <w:uiPriority w:val="99"/>
    <w:semiHidden/>
    <w:rsid w:val="0032395D"/>
    <w:rPr>
      <w:szCs w:val="17"/>
      <w:lang w:eastAsia="en-US"/>
    </w:rPr>
  </w:style>
  <w:style w:type="character" w:styleId="Appelnotedebasdep">
    <w:name w:val="footnote reference"/>
    <w:aliases w:val="Appel note de bas de p..BVI fnr Car Car1 Car Car Car Car Car.BVI fnr Car Car Car Car1 Car Car Car Car Car.BVI fnr Car Car Car1 Car Car Car Car Car.BVI fnr Car Car Car Car Char Car Car Car Car Car Car Car Car Car Car Car1 Car Car"/>
    <w:basedOn w:val="Policepardfaut"/>
    <w:link w:val="AppelnotedebasdepBVIfnrCarCar1CarCarCarCarCarBVIfnrCarCarCarCar1CarCarCarCarCarBVIfnrCarCarCar1CarCarCarCarCarBVIfnrCarCarCarCarCharCarCarCarCarCarCarCarCarCarCarCar1"/>
    <w:uiPriority w:val="99"/>
    <w:rsid w:val="00940F8F"/>
    <w:rPr>
      <w:vertAlign w:val="superscript"/>
    </w:rPr>
  </w:style>
  <w:style w:type="paragraph" w:customStyle="1" w:styleId="Titredetabledesmatires-ARES-CCD">
    <w:name w:val="Titre de table des matières - ARES-CCD"/>
    <w:basedOn w:val="Normal"/>
    <w:next w:val="Normal"/>
    <w:uiPriority w:val="6"/>
    <w:qFormat/>
    <w:rsid w:val="00E2474F"/>
    <w:pPr>
      <w:spacing w:before="440" w:after="240"/>
    </w:pPr>
    <w:rPr>
      <w:rFonts w:ascii="Helvetica" w:hAnsi="Helvetica"/>
      <w:caps/>
      <w:color w:val="A0B4BE"/>
      <w:sz w:val="32"/>
      <w:szCs w:val="32"/>
    </w:rPr>
  </w:style>
  <w:style w:type="paragraph" w:styleId="En-tte">
    <w:name w:val="header"/>
    <w:basedOn w:val="Normal"/>
    <w:link w:val="En-tteCar"/>
    <w:uiPriority w:val="99"/>
    <w:unhideWhenUsed/>
    <w:locked/>
    <w:rsid w:val="00172722"/>
    <w:pPr>
      <w:tabs>
        <w:tab w:val="center" w:pos="4536"/>
        <w:tab w:val="right" w:pos="9072"/>
      </w:tabs>
    </w:pPr>
  </w:style>
  <w:style w:type="character" w:customStyle="1" w:styleId="En-tteCar">
    <w:name w:val="En-tête Car"/>
    <w:basedOn w:val="Policepardfaut"/>
    <w:link w:val="En-tte"/>
    <w:uiPriority w:val="99"/>
    <w:rsid w:val="00172722"/>
    <w:rPr>
      <w:sz w:val="24"/>
      <w:szCs w:val="24"/>
      <w:lang w:val="nl-NL" w:eastAsia="nl-NL"/>
    </w:rPr>
  </w:style>
  <w:style w:type="paragraph" w:styleId="Listenumros">
    <w:name w:val="List Number"/>
    <w:basedOn w:val="Normal"/>
    <w:uiPriority w:val="99"/>
    <w:semiHidden/>
    <w:locked/>
    <w:rsid w:val="00E31EF4"/>
    <w:pPr>
      <w:numPr>
        <w:numId w:val="1"/>
      </w:numPr>
      <w:contextualSpacing/>
    </w:pPr>
  </w:style>
  <w:style w:type="paragraph" w:styleId="TM1">
    <w:name w:val="toc 1"/>
    <w:basedOn w:val="Normal"/>
    <w:next w:val="Normal"/>
    <w:autoRedefine/>
    <w:uiPriority w:val="39"/>
    <w:rsid w:val="00D81D60"/>
    <w:pPr>
      <w:tabs>
        <w:tab w:val="left" w:pos="400"/>
        <w:tab w:val="right" w:leader="dot" w:pos="9072"/>
      </w:tabs>
      <w:spacing w:after="100"/>
      <w:ind w:left="425" w:hanging="425"/>
      <w:jc w:val="left"/>
    </w:pPr>
    <w:rPr>
      <w:b/>
      <w:caps/>
      <w:noProof/>
      <w:szCs w:val="18"/>
    </w:rPr>
  </w:style>
  <w:style w:type="paragraph" w:customStyle="1" w:styleId="Pourensavoirplus-ARES-CCD">
    <w:name w:val="Pour en savoir plus - ARES-CCD"/>
    <w:basedOn w:val="listepucesniv2-ARES-CCD"/>
    <w:next w:val="Normal"/>
    <w:link w:val="Pourensavoirplus-ARES-CCDCar"/>
    <w:uiPriority w:val="3"/>
    <w:qFormat/>
    <w:rsid w:val="00524435"/>
    <w:pPr>
      <w:numPr>
        <w:numId w:val="8"/>
      </w:numPr>
      <w:spacing w:before="300" w:after="200"/>
      <w:jc w:val="left"/>
    </w:pPr>
    <w:rPr>
      <w:b/>
      <w:lang w:val="en-US"/>
    </w:rPr>
  </w:style>
  <w:style w:type="paragraph" w:styleId="TM2">
    <w:name w:val="toc 2"/>
    <w:basedOn w:val="Normal"/>
    <w:next w:val="Normal"/>
    <w:autoRedefine/>
    <w:uiPriority w:val="39"/>
    <w:rsid w:val="0059699D"/>
    <w:pPr>
      <w:tabs>
        <w:tab w:val="left" w:pos="851"/>
        <w:tab w:val="right" w:leader="dot" w:pos="9072"/>
      </w:tabs>
      <w:spacing w:before="100" w:after="100"/>
      <w:ind w:left="425"/>
      <w:jc w:val="left"/>
    </w:pPr>
  </w:style>
  <w:style w:type="character" w:customStyle="1" w:styleId="Pourensavoirplus-ARES-CCDCar">
    <w:name w:val="Pour en savoir plus - ARES-CCD Car"/>
    <w:basedOn w:val="listepucesniv2-ARES-CCDCar"/>
    <w:link w:val="Pourensavoirplus-ARES-CCD"/>
    <w:uiPriority w:val="3"/>
    <w:rsid w:val="00950B17"/>
    <w:rPr>
      <w:b/>
      <w:szCs w:val="17"/>
      <w:lang w:val="en-US" w:eastAsia="en-US"/>
    </w:rPr>
  </w:style>
  <w:style w:type="paragraph" w:styleId="TM3">
    <w:name w:val="toc 3"/>
    <w:basedOn w:val="Normal"/>
    <w:next w:val="Normal"/>
    <w:autoRedefine/>
    <w:uiPriority w:val="39"/>
    <w:rsid w:val="0059699D"/>
    <w:pPr>
      <w:tabs>
        <w:tab w:val="left" w:pos="1418"/>
        <w:tab w:val="right" w:leader="dot" w:pos="9072"/>
      </w:tabs>
      <w:spacing w:before="0" w:after="0"/>
      <w:ind w:left="851"/>
    </w:pPr>
    <w:rPr>
      <w:noProof/>
      <w:sz w:val="16"/>
    </w:rPr>
  </w:style>
  <w:style w:type="character" w:styleId="Lienhypertexte">
    <w:name w:val="Hyperlink"/>
    <w:basedOn w:val="Policepardfaut"/>
    <w:uiPriority w:val="99"/>
    <w:locked/>
    <w:rsid w:val="00A72D07"/>
    <w:rPr>
      <w:color w:val="9BBB59"/>
      <w:u w:val="single"/>
    </w:rPr>
  </w:style>
  <w:style w:type="character" w:styleId="Numrodepage">
    <w:name w:val="page number"/>
    <w:basedOn w:val="Policepardfaut"/>
    <w:uiPriority w:val="1"/>
    <w:semiHidden/>
    <w:locked/>
    <w:rsid w:val="00960EC7"/>
  </w:style>
  <w:style w:type="paragraph" w:customStyle="1" w:styleId="Datedudocument-auteurs-datedelappel-ARES-CCD">
    <w:name w:val="Date du document - auteurs - date de l'appel - ARES-CCD"/>
    <w:link w:val="Datedudocument-auteurs-datedelappel-ARES-CCDCar"/>
    <w:uiPriority w:val="4"/>
    <w:qFormat/>
    <w:rsid w:val="00577443"/>
    <w:pPr>
      <w:jc w:val="right"/>
    </w:pPr>
    <w:rPr>
      <w:rFonts w:ascii="Helvetica" w:hAnsi="Helvetica"/>
      <w:b/>
      <w:sz w:val="22"/>
      <w:szCs w:val="24"/>
      <w:lang w:eastAsia="nl-NL"/>
    </w:rPr>
  </w:style>
  <w:style w:type="character" w:customStyle="1" w:styleId="Datedudocument-auteurs-datedelappel-ARES-CCDCar">
    <w:name w:val="Date du document - auteurs - date de l'appel - ARES-CCD Car"/>
    <w:basedOn w:val="Policepardfaut"/>
    <w:link w:val="Datedudocument-auteurs-datedelappel-ARES-CCD"/>
    <w:uiPriority w:val="4"/>
    <w:rsid w:val="00577443"/>
    <w:rPr>
      <w:rFonts w:ascii="Helvetica" w:hAnsi="Helvetica"/>
      <w:b/>
      <w:sz w:val="22"/>
      <w:szCs w:val="24"/>
      <w:lang w:eastAsia="nl-NL"/>
    </w:rPr>
  </w:style>
  <w:style w:type="paragraph" w:styleId="Notedebasdepage">
    <w:name w:val="footnote text"/>
    <w:basedOn w:val="Normal"/>
    <w:link w:val="NotedebasdepageCar"/>
    <w:qFormat/>
    <w:rsid w:val="003B0ADD"/>
    <w:pPr>
      <w:contextualSpacing/>
      <w:jc w:val="left"/>
    </w:pPr>
    <w:rPr>
      <w:rFonts w:eastAsia="Calibri"/>
      <w:sz w:val="16"/>
      <w:szCs w:val="20"/>
    </w:rPr>
  </w:style>
  <w:style w:type="character" w:customStyle="1" w:styleId="NotedebasdepageCar">
    <w:name w:val="Note de bas de page Car"/>
    <w:basedOn w:val="Policepardfaut"/>
    <w:link w:val="Notedebasdepage"/>
    <w:rsid w:val="003B0ADD"/>
    <w:rPr>
      <w:rFonts w:eastAsia="Calibri"/>
      <w:sz w:val="16"/>
      <w:lang w:eastAsia="en-US"/>
    </w:rPr>
  </w:style>
  <w:style w:type="paragraph" w:styleId="Explorateurdedocuments">
    <w:name w:val="Document Map"/>
    <w:basedOn w:val="Normal"/>
    <w:link w:val="ExplorateurdedocumentsCar"/>
    <w:uiPriority w:val="99"/>
    <w:semiHidden/>
    <w:unhideWhenUsed/>
    <w:locked/>
    <w:rsid w:val="00B2288A"/>
    <w:rPr>
      <w:rFonts w:cs="Tahoma"/>
      <w:sz w:val="16"/>
      <w:szCs w:val="16"/>
    </w:rPr>
  </w:style>
  <w:style w:type="character" w:customStyle="1" w:styleId="ExplorateurdedocumentsCar">
    <w:name w:val="Explorateur de documents Car"/>
    <w:basedOn w:val="Policepardfaut"/>
    <w:link w:val="Explorateurdedocuments"/>
    <w:uiPriority w:val="99"/>
    <w:semiHidden/>
    <w:rsid w:val="00B2288A"/>
    <w:rPr>
      <w:rFonts w:cs="Tahoma"/>
      <w:sz w:val="16"/>
      <w:szCs w:val="16"/>
      <w:lang w:eastAsia="en-US"/>
    </w:rPr>
  </w:style>
  <w:style w:type="paragraph" w:styleId="Textebrut">
    <w:name w:val="Plain Text"/>
    <w:basedOn w:val="Normal"/>
    <w:link w:val="TextebrutCar"/>
    <w:uiPriority w:val="99"/>
    <w:semiHidden/>
    <w:unhideWhenUsed/>
    <w:locked/>
    <w:rsid w:val="00591A83"/>
    <w:pPr>
      <w:spacing w:after="0"/>
      <w:jc w:val="left"/>
    </w:pPr>
    <w:rPr>
      <w:rFonts w:ascii="Consolas" w:eastAsia="Calibri" w:hAnsi="Consolas"/>
      <w:sz w:val="21"/>
      <w:szCs w:val="21"/>
    </w:rPr>
  </w:style>
  <w:style w:type="character" w:customStyle="1" w:styleId="TextebrutCar">
    <w:name w:val="Texte brut Car"/>
    <w:basedOn w:val="Policepardfaut"/>
    <w:link w:val="Textebrut"/>
    <w:uiPriority w:val="99"/>
    <w:semiHidden/>
    <w:rsid w:val="00591A83"/>
    <w:rPr>
      <w:rFonts w:ascii="Consolas" w:eastAsia="Calibri" w:hAnsi="Consolas"/>
      <w:sz w:val="21"/>
      <w:szCs w:val="21"/>
      <w:lang w:eastAsia="en-US"/>
    </w:rPr>
  </w:style>
  <w:style w:type="paragraph" w:styleId="Notedefin">
    <w:name w:val="endnote text"/>
    <w:basedOn w:val="Normal"/>
    <w:link w:val="NotedefinCar"/>
    <w:uiPriority w:val="99"/>
    <w:semiHidden/>
    <w:unhideWhenUsed/>
    <w:locked/>
    <w:rsid w:val="008A0006"/>
    <w:rPr>
      <w:szCs w:val="20"/>
    </w:rPr>
  </w:style>
  <w:style w:type="character" w:customStyle="1" w:styleId="NotedefinCar">
    <w:name w:val="Note de fin Car"/>
    <w:basedOn w:val="Policepardfaut"/>
    <w:link w:val="Notedefin"/>
    <w:uiPriority w:val="99"/>
    <w:semiHidden/>
    <w:rsid w:val="008A0006"/>
    <w:rPr>
      <w:rFonts w:ascii="Verdana" w:hAnsi="Verdana"/>
      <w:lang w:eastAsia="nl-NL"/>
    </w:rPr>
  </w:style>
  <w:style w:type="character" w:styleId="Appeldenotedefin">
    <w:name w:val="endnote reference"/>
    <w:basedOn w:val="Policepardfaut"/>
    <w:uiPriority w:val="99"/>
    <w:semiHidden/>
    <w:unhideWhenUsed/>
    <w:locked/>
    <w:rsid w:val="008A0006"/>
    <w:rPr>
      <w:vertAlign w:val="superscript"/>
    </w:rPr>
  </w:style>
  <w:style w:type="paragraph" w:styleId="Corpsdetexte">
    <w:name w:val="Body Text"/>
    <w:basedOn w:val="Normal"/>
    <w:link w:val="CorpsdetexteCar"/>
    <w:uiPriority w:val="99"/>
    <w:semiHidden/>
    <w:locked/>
    <w:rsid w:val="00304B35"/>
    <w:pPr>
      <w:spacing w:after="120"/>
    </w:pPr>
    <w:rPr>
      <w:lang w:val="fr-FR" w:eastAsia="fr-FR"/>
    </w:rPr>
  </w:style>
  <w:style w:type="character" w:customStyle="1" w:styleId="CorpsdetexteCar">
    <w:name w:val="Corps de texte Car"/>
    <w:basedOn w:val="Policepardfaut"/>
    <w:link w:val="Corpsdetexte"/>
    <w:uiPriority w:val="99"/>
    <w:semiHidden/>
    <w:rsid w:val="00FD2B5E"/>
    <w:rPr>
      <w:szCs w:val="17"/>
      <w:lang w:val="fr-FR" w:eastAsia="fr-FR"/>
    </w:rPr>
  </w:style>
  <w:style w:type="character" w:styleId="lev">
    <w:name w:val="Strong"/>
    <w:basedOn w:val="Policepardfaut"/>
    <w:uiPriority w:val="22"/>
    <w:qFormat/>
    <w:locked/>
    <w:rsid w:val="003B0ADD"/>
    <w:rPr>
      <w:b/>
      <w:bCs/>
    </w:rPr>
  </w:style>
  <w:style w:type="character" w:customStyle="1" w:styleId="intertitres">
    <w:name w:val="intertitres"/>
    <w:basedOn w:val="Policepardfaut"/>
    <w:uiPriority w:val="1"/>
    <w:semiHidden/>
    <w:locked/>
    <w:rsid w:val="00151EA0"/>
  </w:style>
  <w:style w:type="table" w:styleId="Grilledutableau">
    <w:name w:val="Table Grid"/>
    <w:basedOn w:val="TableauNormal"/>
    <w:uiPriority w:val="59"/>
    <w:rsid w:val="00A60E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locked/>
    <w:rsid w:val="00184129"/>
    <w:pPr>
      <w:spacing w:before="0" w:after="0"/>
    </w:pPr>
    <w:rPr>
      <w:rFonts w:cs="Tahoma"/>
      <w:sz w:val="16"/>
      <w:szCs w:val="16"/>
    </w:rPr>
  </w:style>
  <w:style w:type="character" w:customStyle="1" w:styleId="TextedebullesCar">
    <w:name w:val="Texte de bulles Car"/>
    <w:basedOn w:val="Policepardfaut"/>
    <w:link w:val="Textedebulles"/>
    <w:uiPriority w:val="99"/>
    <w:semiHidden/>
    <w:rsid w:val="00184129"/>
    <w:rPr>
      <w:rFonts w:ascii="Tahoma" w:hAnsi="Tahoma" w:cs="Tahoma"/>
      <w:sz w:val="16"/>
      <w:szCs w:val="16"/>
      <w:lang w:eastAsia="en-US"/>
    </w:rPr>
  </w:style>
  <w:style w:type="paragraph" w:styleId="TM4">
    <w:name w:val="toc 4"/>
    <w:basedOn w:val="Normal"/>
    <w:next w:val="Normal"/>
    <w:autoRedefine/>
    <w:uiPriority w:val="39"/>
    <w:semiHidden/>
    <w:rsid w:val="008302F9"/>
    <w:pPr>
      <w:tabs>
        <w:tab w:val="right" w:leader="dot" w:pos="9923"/>
      </w:tabs>
      <w:ind w:left="600"/>
    </w:pPr>
    <w:rPr>
      <w:sz w:val="16"/>
    </w:rPr>
  </w:style>
  <w:style w:type="paragraph" w:styleId="TM5">
    <w:name w:val="toc 5"/>
    <w:basedOn w:val="Normal"/>
    <w:next w:val="Normal"/>
    <w:autoRedefine/>
    <w:uiPriority w:val="39"/>
    <w:semiHidden/>
    <w:rsid w:val="005C2FC5"/>
    <w:pPr>
      <w:ind w:left="800"/>
    </w:pPr>
    <w:rPr>
      <w:i/>
      <w:sz w:val="14"/>
    </w:rPr>
  </w:style>
  <w:style w:type="character" w:styleId="Marquedecommentaire">
    <w:name w:val="annotation reference"/>
    <w:basedOn w:val="Policepardfaut"/>
    <w:uiPriority w:val="99"/>
    <w:semiHidden/>
    <w:unhideWhenUsed/>
    <w:locked/>
    <w:rsid w:val="00FA53F6"/>
    <w:rPr>
      <w:sz w:val="16"/>
      <w:szCs w:val="16"/>
    </w:rPr>
  </w:style>
  <w:style w:type="paragraph" w:styleId="Commentaire">
    <w:name w:val="annotation text"/>
    <w:aliases w:val=" Car,Car"/>
    <w:basedOn w:val="Normal"/>
    <w:link w:val="CommentaireCar"/>
    <w:uiPriority w:val="99"/>
    <w:unhideWhenUsed/>
    <w:locked/>
    <w:rsid w:val="00FA53F6"/>
    <w:rPr>
      <w:szCs w:val="20"/>
    </w:rPr>
  </w:style>
  <w:style w:type="character" w:customStyle="1" w:styleId="CommentaireCar">
    <w:name w:val="Commentaire Car"/>
    <w:aliases w:val=" Car Car,Car Car"/>
    <w:basedOn w:val="Policepardfaut"/>
    <w:link w:val="Commentaire"/>
    <w:uiPriority w:val="99"/>
    <w:rsid w:val="00FA53F6"/>
    <w:rPr>
      <w:rFonts w:ascii="Verdana" w:hAnsi="Verdana"/>
      <w:lang w:eastAsia="en-US"/>
    </w:rPr>
  </w:style>
  <w:style w:type="paragraph" w:styleId="Objetducommentaire">
    <w:name w:val="annotation subject"/>
    <w:basedOn w:val="Commentaire"/>
    <w:next w:val="Commentaire"/>
    <w:link w:val="ObjetducommentaireCar"/>
    <w:uiPriority w:val="99"/>
    <w:semiHidden/>
    <w:unhideWhenUsed/>
    <w:locked/>
    <w:rsid w:val="00FA53F6"/>
    <w:rPr>
      <w:b/>
      <w:bCs/>
    </w:rPr>
  </w:style>
  <w:style w:type="character" w:customStyle="1" w:styleId="ObjetducommentaireCar">
    <w:name w:val="Objet du commentaire Car"/>
    <w:basedOn w:val="CommentaireCar"/>
    <w:link w:val="Objetducommentaire"/>
    <w:uiPriority w:val="99"/>
    <w:semiHidden/>
    <w:rsid w:val="00FA53F6"/>
    <w:rPr>
      <w:rFonts w:ascii="Verdana" w:hAnsi="Verdana"/>
      <w:b/>
      <w:bCs/>
      <w:lang w:eastAsia="en-US"/>
    </w:rPr>
  </w:style>
  <w:style w:type="paragraph" w:styleId="Rvision">
    <w:name w:val="Revision"/>
    <w:hidden/>
    <w:uiPriority w:val="99"/>
    <w:semiHidden/>
    <w:rsid w:val="00FA53F6"/>
    <w:rPr>
      <w:rFonts w:ascii="Verdana" w:hAnsi="Verdana"/>
      <w:sz w:val="22"/>
      <w:szCs w:val="24"/>
      <w:lang w:eastAsia="en-US"/>
    </w:rPr>
  </w:style>
  <w:style w:type="paragraph" w:styleId="TM6">
    <w:name w:val="toc 6"/>
    <w:basedOn w:val="Normal"/>
    <w:next w:val="Normal"/>
    <w:autoRedefine/>
    <w:uiPriority w:val="39"/>
    <w:semiHidden/>
    <w:rsid w:val="00813E83"/>
    <w:pPr>
      <w:spacing w:before="0" w:after="100" w:line="276" w:lineRule="auto"/>
      <w:ind w:left="1100"/>
      <w:jc w:val="left"/>
    </w:pPr>
    <w:rPr>
      <w:rFonts w:ascii="Calibri" w:eastAsia="Times New Roman" w:hAnsi="Calibri"/>
      <w:sz w:val="22"/>
      <w:szCs w:val="22"/>
      <w:lang w:eastAsia="fr-BE"/>
    </w:rPr>
  </w:style>
  <w:style w:type="paragraph" w:styleId="TM7">
    <w:name w:val="toc 7"/>
    <w:basedOn w:val="Normal"/>
    <w:next w:val="Normal"/>
    <w:autoRedefine/>
    <w:uiPriority w:val="39"/>
    <w:semiHidden/>
    <w:rsid w:val="00813E83"/>
    <w:pPr>
      <w:spacing w:before="0" w:after="100" w:line="276" w:lineRule="auto"/>
      <w:ind w:left="1320"/>
      <w:jc w:val="left"/>
    </w:pPr>
    <w:rPr>
      <w:rFonts w:ascii="Calibri" w:eastAsia="Times New Roman" w:hAnsi="Calibri"/>
      <w:sz w:val="22"/>
      <w:szCs w:val="22"/>
      <w:lang w:eastAsia="fr-BE"/>
    </w:rPr>
  </w:style>
  <w:style w:type="paragraph" w:styleId="TM8">
    <w:name w:val="toc 8"/>
    <w:basedOn w:val="Normal"/>
    <w:next w:val="Normal"/>
    <w:autoRedefine/>
    <w:uiPriority w:val="39"/>
    <w:semiHidden/>
    <w:rsid w:val="00813E83"/>
    <w:pPr>
      <w:spacing w:before="0" w:after="100" w:line="276" w:lineRule="auto"/>
      <w:ind w:left="1540"/>
      <w:jc w:val="left"/>
    </w:pPr>
    <w:rPr>
      <w:rFonts w:ascii="Calibri" w:eastAsia="Times New Roman" w:hAnsi="Calibri"/>
      <w:sz w:val="22"/>
      <w:szCs w:val="22"/>
      <w:lang w:eastAsia="fr-BE"/>
    </w:rPr>
  </w:style>
  <w:style w:type="paragraph" w:styleId="TM9">
    <w:name w:val="toc 9"/>
    <w:basedOn w:val="Normal"/>
    <w:next w:val="Normal"/>
    <w:autoRedefine/>
    <w:uiPriority w:val="39"/>
    <w:semiHidden/>
    <w:rsid w:val="00813E83"/>
    <w:pPr>
      <w:spacing w:before="0" w:after="100" w:line="276" w:lineRule="auto"/>
      <w:ind w:left="1760"/>
      <w:jc w:val="left"/>
    </w:pPr>
    <w:rPr>
      <w:rFonts w:ascii="Calibri" w:eastAsia="Times New Roman" w:hAnsi="Calibri"/>
      <w:sz w:val="22"/>
      <w:szCs w:val="22"/>
      <w:lang w:eastAsia="fr-BE"/>
    </w:rPr>
  </w:style>
  <w:style w:type="character" w:styleId="Textedelespacerserv">
    <w:name w:val="Placeholder Text"/>
    <w:basedOn w:val="Policepardfaut"/>
    <w:uiPriority w:val="99"/>
    <w:semiHidden/>
    <w:locked/>
    <w:rsid w:val="00127B9B"/>
    <w:rPr>
      <w:color w:val="808080"/>
    </w:rPr>
  </w:style>
  <w:style w:type="character" w:styleId="Lienhypertextesuivivisit">
    <w:name w:val="FollowedHyperlink"/>
    <w:basedOn w:val="Policepardfaut"/>
    <w:uiPriority w:val="99"/>
    <w:semiHidden/>
    <w:unhideWhenUsed/>
    <w:locked/>
    <w:rsid w:val="00127B9B"/>
    <w:rPr>
      <w:color w:val="800080"/>
      <w:u w:val="single"/>
    </w:rPr>
  </w:style>
  <w:style w:type="paragraph" w:styleId="Listenumros2">
    <w:name w:val="List Number 2"/>
    <w:basedOn w:val="Normal"/>
    <w:uiPriority w:val="99"/>
    <w:semiHidden/>
    <w:locked/>
    <w:rsid w:val="00E31EF4"/>
    <w:pPr>
      <w:numPr>
        <w:numId w:val="2"/>
      </w:numPr>
      <w:contextualSpacing/>
    </w:pPr>
  </w:style>
  <w:style w:type="paragraph" w:customStyle="1" w:styleId="Normalsansespaceaprs-CIUF-CUD">
    <w:name w:val="Normal sans espace après § - CIUF-CUD"/>
    <w:basedOn w:val="Normal"/>
    <w:qFormat/>
    <w:rsid w:val="003B0ADD"/>
    <w:pPr>
      <w:spacing w:before="0" w:after="0"/>
    </w:pPr>
  </w:style>
  <w:style w:type="table" w:customStyle="1" w:styleId="Style1">
    <w:name w:val="Style1"/>
    <w:basedOn w:val="TableauNormal"/>
    <w:uiPriority w:val="99"/>
    <w:qFormat/>
    <w:locked/>
    <w:rsid w:val="00E2474F"/>
    <w:pPr>
      <w:spacing w:beforeLines="10" w:afterLines="10"/>
    </w:pPr>
    <w:rPr>
      <w:sz w:val="15"/>
    </w:rPr>
    <w:tblPr>
      <w:tblInd w:w="108"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top w:w="0" w:type="dxa"/>
        <w:left w:w="108" w:type="dxa"/>
        <w:bottom w:w="0" w:type="dxa"/>
        <w:right w:w="108" w:type="dxa"/>
      </w:tblCellMar>
    </w:tblPr>
    <w:tcPr>
      <w:vAlign w:val="center"/>
    </w:tcPr>
    <w:tblStylePr w:type="firstRow">
      <w:pPr>
        <w:wordWrap/>
        <w:spacing w:beforeLines="30" w:beforeAutospacing="0" w:afterLines="30" w:afterAutospacing="0"/>
        <w:jc w:val="center"/>
      </w:pPr>
      <w:rPr>
        <w:b w:val="0"/>
        <w:i w:val="0"/>
        <w:color w:val="FFFFFF" w:themeColor="background1"/>
        <w:sz w:val="18"/>
      </w:rPr>
      <w:tblPr/>
      <w:tcPr>
        <w:shd w:val="clear" w:color="auto" w:fill="A0B4BE"/>
      </w:tcPr>
    </w:tblStylePr>
    <w:tblStylePr w:type="lastRow">
      <w:rPr>
        <w:b w:val="0"/>
      </w:rPr>
    </w:tblStylePr>
  </w:style>
  <w:style w:type="table" w:customStyle="1" w:styleId="Ombrageclair1">
    <w:name w:val="Ombrage clair1"/>
    <w:basedOn w:val="TableauNormal"/>
    <w:uiPriority w:val="60"/>
    <w:locked/>
    <w:rsid w:val="00FE4E7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detableau8">
    <w:name w:val="Table Grid 8"/>
    <w:basedOn w:val="TableauNormal"/>
    <w:uiPriority w:val="99"/>
    <w:semiHidden/>
    <w:unhideWhenUsed/>
    <w:locked/>
    <w:rsid w:val="00F7322E"/>
    <w:pPr>
      <w:spacing w:before="200" w:after="20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rameclaire-Accent11">
    <w:name w:val="Trame claire - Accent 11"/>
    <w:basedOn w:val="TableauNormal"/>
    <w:uiPriority w:val="60"/>
    <w:locked/>
    <w:rsid w:val="004166BD"/>
    <w:rPr>
      <w:color w:val="E5AD00" w:themeColor="accent1" w:themeShade="BF"/>
    </w:rPr>
    <w:tblPr>
      <w:tblStyleRowBandSize w:val="1"/>
      <w:tblStyleColBandSize w:val="1"/>
      <w:tblInd w:w="0" w:type="dxa"/>
      <w:tblBorders>
        <w:top w:val="single" w:sz="8" w:space="0" w:color="FFCE33" w:themeColor="accent1"/>
        <w:bottom w:val="single" w:sz="8" w:space="0" w:color="FFCE33"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E33" w:themeColor="accent1"/>
          <w:left w:val="nil"/>
          <w:bottom w:val="single" w:sz="8" w:space="0" w:color="FFCE33" w:themeColor="accent1"/>
          <w:right w:val="nil"/>
          <w:insideH w:val="nil"/>
          <w:insideV w:val="nil"/>
        </w:tcBorders>
      </w:tcPr>
    </w:tblStylePr>
    <w:tblStylePr w:type="lastRow">
      <w:pPr>
        <w:spacing w:before="0" w:after="0" w:line="240" w:lineRule="auto"/>
      </w:pPr>
      <w:rPr>
        <w:b/>
        <w:bCs/>
      </w:rPr>
      <w:tblPr/>
      <w:tcPr>
        <w:tcBorders>
          <w:top w:val="single" w:sz="8" w:space="0" w:color="FFCE33" w:themeColor="accent1"/>
          <w:left w:val="nil"/>
          <w:bottom w:val="single" w:sz="8" w:space="0" w:color="FFCE3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C" w:themeFill="accent1" w:themeFillTint="3F"/>
      </w:tcPr>
    </w:tblStylePr>
    <w:tblStylePr w:type="band1Horz">
      <w:tblPr/>
      <w:tcPr>
        <w:tcBorders>
          <w:left w:val="nil"/>
          <w:right w:val="nil"/>
          <w:insideH w:val="nil"/>
          <w:insideV w:val="nil"/>
        </w:tcBorders>
        <w:shd w:val="clear" w:color="auto" w:fill="FFF2CC" w:themeFill="accent1" w:themeFillTint="3F"/>
      </w:tcPr>
    </w:tblStylePr>
  </w:style>
  <w:style w:type="table" w:styleId="Tableauprofessionnel">
    <w:name w:val="Table Professional"/>
    <w:basedOn w:val="TableauNormal"/>
    <w:uiPriority w:val="99"/>
    <w:semiHidden/>
    <w:unhideWhenUsed/>
    <w:locked/>
    <w:rsid w:val="004166BD"/>
    <w:pPr>
      <w:spacing w:before="200" w:after="20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rameclaire-Accent2">
    <w:name w:val="Light Shading Accent 2"/>
    <w:basedOn w:val="TableauNormal"/>
    <w:uiPriority w:val="60"/>
    <w:locked/>
    <w:rsid w:val="004166BD"/>
    <w:rPr>
      <w:color w:val="23ACE6" w:themeColor="accent2" w:themeShade="BF"/>
    </w:rPr>
    <w:tblPr>
      <w:tblStyleRowBandSize w:val="1"/>
      <w:tblStyleColBandSize w:val="1"/>
      <w:tblInd w:w="0" w:type="dxa"/>
      <w:tblBorders>
        <w:top w:val="single" w:sz="8" w:space="0" w:color="73CBEF" w:themeColor="accent2"/>
        <w:bottom w:val="single" w:sz="8" w:space="0" w:color="73CBE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CBEF" w:themeColor="accent2"/>
          <w:left w:val="nil"/>
          <w:bottom w:val="single" w:sz="8" w:space="0" w:color="73CBEF" w:themeColor="accent2"/>
          <w:right w:val="nil"/>
          <w:insideH w:val="nil"/>
          <w:insideV w:val="nil"/>
        </w:tcBorders>
      </w:tcPr>
    </w:tblStylePr>
    <w:tblStylePr w:type="lastRow">
      <w:pPr>
        <w:spacing w:before="0" w:after="0" w:line="240" w:lineRule="auto"/>
      </w:pPr>
      <w:rPr>
        <w:b/>
        <w:bCs/>
      </w:rPr>
      <w:tblPr/>
      <w:tcPr>
        <w:tcBorders>
          <w:top w:val="single" w:sz="8" w:space="0" w:color="73CBEF" w:themeColor="accent2"/>
          <w:left w:val="nil"/>
          <w:bottom w:val="single" w:sz="8" w:space="0" w:color="73CBE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B" w:themeFill="accent2" w:themeFillTint="3F"/>
      </w:tcPr>
    </w:tblStylePr>
    <w:tblStylePr w:type="band1Horz">
      <w:tblPr/>
      <w:tcPr>
        <w:tcBorders>
          <w:left w:val="nil"/>
          <w:right w:val="nil"/>
          <w:insideH w:val="nil"/>
          <w:insideV w:val="nil"/>
        </w:tcBorders>
        <w:shd w:val="clear" w:color="auto" w:fill="DCF2FB" w:themeFill="accent2" w:themeFillTint="3F"/>
      </w:tcPr>
    </w:tblStylePr>
  </w:style>
  <w:style w:type="table" w:styleId="Trameclaire-Accent3">
    <w:name w:val="Light Shading Accent 3"/>
    <w:basedOn w:val="TableauNormal"/>
    <w:uiPriority w:val="60"/>
    <w:locked/>
    <w:rsid w:val="004166BD"/>
    <w:rPr>
      <w:color w:val="859A2A" w:themeColor="accent3" w:themeShade="BF"/>
    </w:rPr>
    <w:tblPr>
      <w:tblStyleRowBandSize w:val="1"/>
      <w:tblStyleColBandSize w:val="1"/>
      <w:tblInd w:w="0" w:type="dxa"/>
      <w:tblBorders>
        <w:top w:val="single" w:sz="8" w:space="0" w:color="B0CA3D" w:themeColor="accent3"/>
        <w:bottom w:val="single" w:sz="8" w:space="0" w:color="B0CA3D"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0CA3D" w:themeColor="accent3"/>
          <w:left w:val="nil"/>
          <w:bottom w:val="single" w:sz="8" w:space="0" w:color="B0CA3D" w:themeColor="accent3"/>
          <w:right w:val="nil"/>
          <w:insideH w:val="nil"/>
          <w:insideV w:val="nil"/>
        </w:tcBorders>
      </w:tcPr>
    </w:tblStylePr>
    <w:tblStylePr w:type="lastRow">
      <w:pPr>
        <w:spacing w:before="0" w:after="0" w:line="240" w:lineRule="auto"/>
      </w:pPr>
      <w:rPr>
        <w:b/>
        <w:bCs/>
      </w:rPr>
      <w:tblPr/>
      <w:tcPr>
        <w:tcBorders>
          <w:top w:val="single" w:sz="8" w:space="0" w:color="B0CA3D" w:themeColor="accent3"/>
          <w:left w:val="nil"/>
          <w:bottom w:val="single" w:sz="8" w:space="0" w:color="B0CA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1CE" w:themeFill="accent3" w:themeFillTint="3F"/>
      </w:tcPr>
    </w:tblStylePr>
    <w:tblStylePr w:type="band1Horz">
      <w:tblPr/>
      <w:tcPr>
        <w:tcBorders>
          <w:left w:val="nil"/>
          <w:right w:val="nil"/>
          <w:insideH w:val="nil"/>
          <w:insideV w:val="nil"/>
        </w:tcBorders>
        <w:shd w:val="clear" w:color="auto" w:fill="EBF1CE" w:themeFill="accent3" w:themeFillTint="3F"/>
      </w:tcPr>
    </w:tblStylePr>
  </w:style>
  <w:style w:type="table" w:customStyle="1" w:styleId="Grilleclaire1">
    <w:name w:val="Grille claire1"/>
    <w:basedOn w:val="TableauNormal"/>
    <w:uiPriority w:val="62"/>
    <w:locked/>
    <w:rsid w:val="004166B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Accent11">
    <w:name w:val="Grille claire - Accent 11"/>
    <w:basedOn w:val="TableauNormal"/>
    <w:uiPriority w:val="62"/>
    <w:locked/>
    <w:rsid w:val="004166BD"/>
    <w:tblPr>
      <w:tblStyleRowBandSize w:val="1"/>
      <w:tblStyleColBandSize w:val="1"/>
      <w:tblInd w:w="0" w:type="dxa"/>
      <w:tblBorders>
        <w:top w:val="single" w:sz="8" w:space="0" w:color="FFCE33" w:themeColor="accent1"/>
        <w:left w:val="single" w:sz="8" w:space="0" w:color="FFCE33" w:themeColor="accent1"/>
        <w:bottom w:val="single" w:sz="8" w:space="0" w:color="FFCE33" w:themeColor="accent1"/>
        <w:right w:val="single" w:sz="8" w:space="0" w:color="FFCE33" w:themeColor="accent1"/>
        <w:insideH w:val="single" w:sz="8" w:space="0" w:color="FFCE33" w:themeColor="accent1"/>
        <w:insideV w:val="single" w:sz="8" w:space="0" w:color="FFCE33"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E33" w:themeColor="accent1"/>
          <w:left w:val="single" w:sz="8" w:space="0" w:color="FFCE33" w:themeColor="accent1"/>
          <w:bottom w:val="single" w:sz="18" w:space="0" w:color="FFCE33" w:themeColor="accent1"/>
          <w:right w:val="single" w:sz="8" w:space="0" w:color="FFCE33" w:themeColor="accent1"/>
          <w:insideH w:val="nil"/>
          <w:insideV w:val="single" w:sz="8" w:space="0" w:color="FFCE3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E33" w:themeColor="accent1"/>
          <w:left w:val="single" w:sz="8" w:space="0" w:color="FFCE33" w:themeColor="accent1"/>
          <w:bottom w:val="single" w:sz="8" w:space="0" w:color="FFCE33" w:themeColor="accent1"/>
          <w:right w:val="single" w:sz="8" w:space="0" w:color="FFCE33" w:themeColor="accent1"/>
          <w:insideH w:val="nil"/>
          <w:insideV w:val="single" w:sz="8" w:space="0" w:color="FFCE3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E33" w:themeColor="accent1"/>
          <w:left w:val="single" w:sz="8" w:space="0" w:color="FFCE33" w:themeColor="accent1"/>
          <w:bottom w:val="single" w:sz="8" w:space="0" w:color="FFCE33" w:themeColor="accent1"/>
          <w:right w:val="single" w:sz="8" w:space="0" w:color="FFCE33" w:themeColor="accent1"/>
        </w:tcBorders>
      </w:tcPr>
    </w:tblStylePr>
    <w:tblStylePr w:type="band1Vert">
      <w:tblPr/>
      <w:tcPr>
        <w:tcBorders>
          <w:top w:val="single" w:sz="8" w:space="0" w:color="FFCE33" w:themeColor="accent1"/>
          <w:left w:val="single" w:sz="8" w:space="0" w:color="FFCE33" w:themeColor="accent1"/>
          <w:bottom w:val="single" w:sz="8" w:space="0" w:color="FFCE33" w:themeColor="accent1"/>
          <w:right w:val="single" w:sz="8" w:space="0" w:color="FFCE33" w:themeColor="accent1"/>
        </w:tcBorders>
        <w:shd w:val="clear" w:color="auto" w:fill="FFF2CC" w:themeFill="accent1" w:themeFillTint="3F"/>
      </w:tcPr>
    </w:tblStylePr>
    <w:tblStylePr w:type="band1Horz">
      <w:tblPr/>
      <w:tcPr>
        <w:tcBorders>
          <w:top w:val="single" w:sz="8" w:space="0" w:color="FFCE33" w:themeColor="accent1"/>
          <w:left w:val="single" w:sz="8" w:space="0" w:color="FFCE33" w:themeColor="accent1"/>
          <w:bottom w:val="single" w:sz="8" w:space="0" w:color="FFCE33" w:themeColor="accent1"/>
          <w:right w:val="single" w:sz="8" w:space="0" w:color="FFCE33" w:themeColor="accent1"/>
          <w:insideV w:val="single" w:sz="8" w:space="0" w:color="FFCE33" w:themeColor="accent1"/>
        </w:tcBorders>
        <w:shd w:val="clear" w:color="auto" w:fill="FFF2CC" w:themeFill="accent1" w:themeFillTint="3F"/>
      </w:tcPr>
    </w:tblStylePr>
    <w:tblStylePr w:type="band2Horz">
      <w:tblPr/>
      <w:tcPr>
        <w:tcBorders>
          <w:top w:val="single" w:sz="8" w:space="0" w:color="FFCE33" w:themeColor="accent1"/>
          <w:left w:val="single" w:sz="8" w:space="0" w:color="FFCE33" w:themeColor="accent1"/>
          <w:bottom w:val="single" w:sz="8" w:space="0" w:color="FFCE33" w:themeColor="accent1"/>
          <w:right w:val="single" w:sz="8" w:space="0" w:color="FFCE33" w:themeColor="accent1"/>
          <w:insideV w:val="single" w:sz="8" w:space="0" w:color="FFCE33" w:themeColor="accent1"/>
        </w:tcBorders>
      </w:tcPr>
    </w:tblStylePr>
  </w:style>
  <w:style w:type="table" w:styleId="Grilleclaire-Accent2">
    <w:name w:val="Light Grid Accent 2"/>
    <w:basedOn w:val="TableauNormal"/>
    <w:uiPriority w:val="62"/>
    <w:locked/>
    <w:rsid w:val="004166BD"/>
    <w:tblPr>
      <w:tblStyleRowBandSize w:val="1"/>
      <w:tblStyleColBandSize w:val="1"/>
      <w:tblInd w:w="0" w:type="dxa"/>
      <w:tblBorders>
        <w:top w:val="single" w:sz="8" w:space="0" w:color="73CBEF" w:themeColor="accent2"/>
        <w:left w:val="single" w:sz="8" w:space="0" w:color="73CBEF" w:themeColor="accent2"/>
        <w:bottom w:val="single" w:sz="8" w:space="0" w:color="73CBEF" w:themeColor="accent2"/>
        <w:right w:val="single" w:sz="8" w:space="0" w:color="73CBEF" w:themeColor="accent2"/>
        <w:insideH w:val="single" w:sz="8" w:space="0" w:color="73CBEF" w:themeColor="accent2"/>
        <w:insideV w:val="single" w:sz="8" w:space="0" w:color="73CBE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3CBEF" w:themeColor="accent2"/>
          <w:left w:val="single" w:sz="8" w:space="0" w:color="73CBEF" w:themeColor="accent2"/>
          <w:bottom w:val="single" w:sz="18" w:space="0" w:color="73CBEF" w:themeColor="accent2"/>
          <w:right w:val="single" w:sz="8" w:space="0" w:color="73CBEF" w:themeColor="accent2"/>
          <w:insideH w:val="nil"/>
          <w:insideV w:val="single" w:sz="8" w:space="0" w:color="73CBE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CBEF" w:themeColor="accent2"/>
          <w:left w:val="single" w:sz="8" w:space="0" w:color="73CBEF" w:themeColor="accent2"/>
          <w:bottom w:val="single" w:sz="8" w:space="0" w:color="73CBEF" w:themeColor="accent2"/>
          <w:right w:val="single" w:sz="8" w:space="0" w:color="73CBEF" w:themeColor="accent2"/>
          <w:insideH w:val="nil"/>
          <w:insideV w:val="single" w:sz="8" w:space="0" w:color="73CBE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CBEF" w:themeColor="accent2"/>
          <w:left w:val="single" w:sz="8" w:space="0" w:color="73CBEF" w:themeColor="accent2"/>
          <w:bottom w:val="single" w:sz="8" w:space="0" w:color="73CBEF" w:themeColor="accent2"/>
          <w:right w:val="single" w:sz="8" w:space="0" w:color="73CBEF" w:themeColor="accent2"/>
        </w:tcBorders>
      </w:tcPr>
    </w:tblStylePr>
    <w:tblStylePr w:type="band1Vert">
      <w:tblPr/>
      <w:tcPr>
        <w:tcBorders>
          <w:top w:val="single" w:sz="8" w:space="0" w:color="73CBEF" w:themeColor="accent2"/>
          <w:left w:val="single" w:sz="8" w:space="0" w:color="73CBEF" w:themeColor="accent2"/>
          <w:bottom w:val="single" w:sz="8" w:space="0" w:color="73CBEF" w:themeColor="accent2"/>
          <w:right w:val="single" w:sz="8" w:space="0" w:color="73CBEF" w:themeColor="accent2"/>
        </w:tcBorders>
        <w:shd w:val="clear" w:color="auto" w:fill="DCF2FB" w:themeFill="accent2" w:themeFillTint="3F"/>
      </w:tcPr>
    </w:tblStylePr>
    <w:tblStylePr w:type="band1Horz">
      <w:tblPr/>
      <w:tcPr>
        <w:tcBorders>
          <w:top w:val="single" w:sz="8" w:space="0" w:color="73CBEF" w:themeColor="accent2"/>
          <w:left w:val="single" w:sz="8" w:space="0" w:color="73CBEF" w:themeColor="accent2"/>
          <w:bottom w:val="single" w:sz="8" w:space="0" w:color="73CBEF" w:themeColor="accent2"/>
          <w:right w:val="single" w:sz="8" w:space="0" w:color="73CBEF" w:themeColor="accent2"/>
          <w:insideV w:val="single" w:sz="8" w:space="0" w:color="73CBEF" w:themeColor="accent2"/>
        </w:tcBorders>
        <w:shd w:val="clear" w:color="auto" w:fill="DCF2FB" w:themeFill="accent2" w:themeFillTint="3F"/>
      </w:tcPr>
    </w:tblStylePr>
    <w:tblStylePr w:type="band2Horz">
      <w:tblPr/>
      <w:tcPr>
        <w:tcBorders>
          <w:top w:val="single" w:sz="8" w:space="0" w:color="73CBEF" w:themeColor="accent2"/>
          <w:left w:val="single" w:sz="8" w:space="0" w:color="73CBEF" w:themeColor="accent2"/>
          <w:bottom w:val="single" w:sz="8" w:space="0" w:color="73CBEF" w:themeColor="accent2"/>
          <w:right w:val="single" w:sz="8" w:space="0" w:color="73CBEF" w:themeColor="accent2"/>
          <w:insideV w:val="single" w:sz="8" w:space="0" w:color="73CBEF" w:themeColor="accent2"/>
        </w:tcBorders>
      </w:tcPr>
    </w:tblStylePr>
  </w:style>
  <w:style w:type="table" w:styleId="Grilleclaire-Accent3">
    <w:name w:val="Light Grid Accent 3"/>
    <w:basedOn w:val="TableauNormal"/>
    <w:uiPriority w:val="62"/>
    <w:locked/>
    <w:rsid w:val="004166BD"/>
    <w:tblPr>
      <w:tblStyleRowBandSize w:val="1"/>
      <w:tblStyleColBandSize w:val="1"/>
      <w:tblInd w:w="0" w:type="dxa"/>
      <w:tblBorders>
        <w:top w:val="single" w:sz="8" w:space="0" w:color="B0CA3D" w:themeColor="accent3"/>
        <w:left w:val="single" w:sz="8" w:space="0" w:color="B0CA3D" w:themeColor="accent3"/>
        <w:bottom w:val="single" w:sz="8" w:space="0" w:color="B0CA3D" w:themeColor="accent3"/>
        <w:right w:val="single" w:sz="8" w:space="0" w:color="B0CA3D" w:themeColor="accent3"/>
        <w:insideH w:val="single" w:sz="8" w:space="0" w:color="B0CA3D" w:themeColor="accent3"/>
        <w:insideV w:val="single" w:sz="8" w:space="0" w:color="B0CA3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0CA3D" w:themeColor="accent3"/>
          <w:left w:val="single" w:sz="8" w:space="0" w:color="B0CA3D" w:themeColor="accent3"/>
          <w:bottom w:val="single" w:sz="18" w:space="0" w:color="B0CA3D" w:themeColor="accent3"/>
          <w:right w:val="single" w:sz="8" w:space="0" w:color="B0CA3D" w:themeColor="accent3"/>
          <w:insideH w:val="nil"/>
          <w:insideV w:val="single" w:sz="8" w:space="0" w:color="B0CA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0CA3D" w:themeColor="accent3"/>
          <w:left w:val="single" w:sz="8" w:space="0" w:color="B0CA3D" w:themeColor="accent3"/>
          <w:bottom w:val="single" w:sz="8" w:space="0" w:color="B0CA3D" w:themeColor="accent3"/>
          <w:right w:val="single" w:sz="8" w:space="0" w:color="B0CA3D" w:themeColor="accent3"/>
          <w:insideH w:val="nil"/>
          <w:insideV w:val="single" w:sz="8" w:space="0" w:color="B0CA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0CA3D" w:themeColor="accent3"/>
          <w:left w:val="single" w:sz="8" w:space="0" w:color="B0CA3D" w:themeColor="accent3"/>
          <w:bottom w:val="single" w:sz="8" w:space="0" w:color="B0CA3D" w:themeColor="accent3"/>
          <w:right w:val="single" w:sz="8" w:space="0" w:color="B0CA3D" w:themeColor="accent3"/>
        </w:tcBorders>
      </w:tcPr>
    </w:tblStylePr>
    <w:tblStylePr w:type="band1Vert">
      <w:tblPr/>
      <w:tcPr>
        <w:tcBorders>
          <w:top w:val="single" w:sz="8" w:space="0" w:color="B0CA3D" w:themeColor="accent3"/>
          <w:left w:val="single" w:sz="8" w:space="0" w:color="B0CA3D" w:themeColor="accent3"/>
          <w:bottom w:val="single" w:sz="8" w:space="0" w:color="B0CA3D" w:themeColor="accent3"/>
          <w:right w:val="single" w:sz="8" w:space="0" w:color="B0CA3D" w:themeColor="accent3"/>
        </w:tcBorders>
        <w:shd w:val="clear" w:color="auto" w:fill="EBF1CE" w:themeFill="accent3" w:themeFillTint="3F"/>
      </w:tcPr>
    </w:tblStylePr>
    <w:tblStylePr w:type="band1Horz">
      <w:tblPr/>
      <w:tcPr>
        <w:tcBorders>
          <w:top w:val="single" w:sz="8" w:space="0" w:color="B0CA3D" w:themeColor="accent3"/>
          <w:left w:val="single" w:sz="8" w:space="0" w:color="B0CA3D" w:themeColor="accent3"/>
          <w:bottom w:val="single" w:sz="8" w:space="0" w:color="B0CA3D" w:themeColor="accent3"/>
          <w:right w:val="single" w:sz="8" w:space="0" w:color="B0CA3D" w:themeColor="accent3"/>
          <w:insideV w:val="single" w:sz="8" w:space="0" w:color="B0CA3D" w:themeColor="accent3"/>
        </w:tcBorders>
        <w:shd w:val="clear" w:color="auto" w:fill="EBF1CE" w:themeFill="accent3" w:themeFillTint="3F"/>
      </w:tcPr>
    </w:tblStylePr>
    <w:tblStylePr w:type="band2Horz">
      <w:tblPr/>
      <w:tcPr>
        <w:tcBorders>
          <w:top w:val="single" w:sz="8" w:space="0" w:color="B0CA3D" w:themeColor="accent3"/>
          <w:left w:val="single" w:sz="8" w:space="0" w:color="B0CA3D" w:themeColor="accent3"/>
          <w:bottom w:val="single" w:sz="8" w:space="0" w:color="B0CA3D" w:themeColor="accent3"/>
          <w:right w:val="single" w:sz="8" w:space="0" w:color="B0CA3D" w:themeColor="accent3"/>
          <w:insideV w:val="single" w:sz="8" w:space="0" w:color="B0CA3D" w:themeColor="accent3"/>
        </w:tcBorders>
      </w:tcPr>
    </w:tblStylePr>
  </w:style>
  <w:style w:type="table" w:styleId="Listeclaire-Accent4">
    <w:name w:val="Light List Accent 4"/>
    <w:basedOn w:val="TableauNormal"/>
    <w:uiPriority w:val="61"/>
    <w:locked/>
    <w:rsid w:val="004166BD"/>
    <w:tblPr>
      <w:tblStyleRowBandSize w:val="1"/>
      <w:tblStyleColBandSize w:val="1"/>
      <w:tblInd w:w="0" w:type="dxa"/>
      <w:tblBorders>
        <w:top w:val="single" w:sz="8" w:space="0" w:color="EABF45" w:themeColor="accent4"/>
        <w:left w:val="single" w:sz="8" w:space="0" w:color="EABF45" w:themeColor="accent4"/>
        <w:bottom w:val="single" w:sz="8" w:space="0" w:color="EABF45" w:themeColor="accent4"/>
        <w:right w:val="single" w:sz="8" w:space="0" w:color="EABF45"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ABF45" w:themeFill="accent4"/>
      </w:tcPr>
    </w:tblStylePr>
    <w:tblStylePr w:type="lastRow">
      <w:pPr>
        <w:spacing w:before="0" w:after="0" w:line="240" w:lineRule="auto"/>
      </w:pPr>
      <w:rPr>
        <w:b/>
        <w:bCs/>
      </w:rPr>
      <w:tblPr/>
      <w:tcPr>
        <w:tcBorders>
          <w:top w:val="double" w:sz="6" w:space="0" w:color="EABF45" w:themeColor="accent4"/>
          <w:left w:val="single" w:sz="8" w:space="0" w:color="EABF45" w:themeColor="accent4"/>
          <w:bottom w:val="single" w:sz="8" w:space="0" w:color="EABF45" w:themeColor="accent4"/>
          <w:right w:val="single" w:sz="8" w:space="0" w:color="EABF45" w:themeColor="accent4"/>
        </w:tcBorders>
      </w:tcPr>
    </w:tblStylePr>
    <w:tblStylePr w:type="firstCol">
      <w:rPr>
        <w:b/>
        <w:bCs/>
      </w:rPr>
    </w:tblStylePr>
    <w:tblStylePr w:type="lastCol">
      <w:rPr>
        <w:b/>
        <w:bCs/>
      </w:rPr>
    </w:tblStylePr>
    <w:tblStylePr w:type="band1Vert">
      <w:tblPr/>
      <w:tcPr>
        <w:tcBorders>
          <w:top w:val="single" w:sz="8" w:space="0" w:color="EABF45" w:themeColor="accent4"/>
          <w:left w:val="single" w:sz="8" w:space="0" w:color="EABF45" w:themeColor="accent4"/>
          <w:bottom w:val="single" w:sz="8" w:space="0" w:color="EABF45" w:themeColor="accent4"/>
          <w:right w:val="single" w:sz="8" w:space="0" w:color="EABF45" w:themeColor="accent4"/>
        </w:tcBorders>
      </w:tcPr>
    </w:tblStylePr>
    <w:tblStylePr w:type="band1Horz">
      <w:tblPr/>
      <w:tcPr>
        <w:tcBorders>
          <w:top w:val="single" w:sz="8" w:space="0" w:color="EABF45" w:themeColor="accent4"/>
          <w:left w:val="single" w:sz="8" w:space="0" w:color="EABF45" w:themeColor="accent4"/>
          <w:bottom w:val="single" w:sz="8" w:space="0" w:color="EABF45" w:themeColor="accent4"/>
          <w:right w:val="single" w:sz="8" w:space="0" w:color="EABF45" w:themeColor="accent4"/>
        </w:tcBorders>
      </w:tcPr>
    </w:tblStylePr>
  </w:style>
  <w:style w:type="paragraph" w:styleId="PrformatHTML">
    <w:name w:val="HTML Preformatted"/>
    <w:basedOn w:val="Normal"/>
    <w:link w:val="PrformatHTMLCar"/>
    <w:uiPriority w:val="99"/>
    <w:semiHidden/>
    <w:unhideWhenUsed/>
    <w:locked/>
    <w:rsid w:val="00541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semiHidden/>
    <w:rsid w:val="00541F7E"/>
    <w:rPr>
      <w:rFonts w:ascii="Courier New" w:eastAsia="Times New Roman" w:hAnsi="Courier New" w:cs="Courier New"/>
      <w:sz w:val="20"/>
      <w:szCs w:val="20"/>
      <w:lang w:val="en-US" w:eastAsia="en-US"/>
    </w:rPr>
  </w:style>
  <w:style w:type="paragraph" w:customStyle="1" w:styleId="AppelnotedebasdepBVIfnrCarCar1CarCarCarCarCarBVIfnrCarCarCarCar1CarCarCarCarCarBVIfnrCarCarCar1CarCarCarCarCarBVIfnrCarCarCarCarCharCarCarCarCarCarCarCarCarCarCarCar1">
    <w:name w:val="Appel note de bas de p..BVI fnr Car Car1 Car Car Car Car Car.BVI fnr Car Car Car Car1 Car Car Car Car Car.BVI fnr Car Car Car1 Car Car Car Car Car.BVI fnr Car Car Car Car Char Car Car Car Car Car Car Car Car Car Car Car1"/>
    <w:basedOn w:val="Normal"/>
    <w:link w:val="Appelnotedebasdep"/>
    <w:uiPriority w:val="99"/>
    <w:rsid w:val="00212689"/>
    <w:pPr>
      <w:spacing w:before="0" w:after="160" w:line="240" w:lineRule="exact"/>
    </w:pPr>
    <w:rPr>
      <w:szCs w:val="18"/>
      <w:vertAlign w:val="superscript"/>
      <w:lang w:eastAsia="fr-BE"/>
    </w:rPr>
  </w:style>
  <w:style w:type="paragraph" w:customStyle="1" w:styleId="Puceniv1">
    <w:name w:val="Puce niv1"/>
    <w:basedOn w:val="Paragraphedeliste"/>
    <w:link w:val="Puceniv1Car"/>
    <w:qFormat/>
    <w:rsid w:val="00212689"/>
    <w:pPr>
      <w:numPr>
        <w:numId w:val="9"/>
      </w:numPr>
      <w:spacing w:before="0" w:after="0"/>
    </w:pPr>
    <w:rPr>
      <w:rFonts w:ascii="Liberation Sans" w:eastAsiaTheme="minorHAnsi" w:hAnsi="Liberation Sans" w:cstheme="minorBidi"/>
      <w:sz w:val="20"/>
      <w:szCs w:val="22"/>
    </w:rPr>
  </w:style>
  <w:style w:type="character" w:customStyle="1" w:styleId="Puceniv1Car">
    <w:name w:val="Puce niv1 Car"/>
    <w:basedOn w:val="Policepardfaut"/>
    <w:link w:val="Puceniv1"/>
    <w:rsid w:val="00212689"/>
    <w:rPr>
      <w:rFonts w:ascii="Liberation Sans" w:eastAsiaTheme="minorHAnsi" w:hAnsi="Liberation Sans" w:cstheme="minorBidi"/>
      <w:sz w:val="20"/>
      <w:szCs w:val="22"/>
      <w:lang w:eastAsia="en-US"/>
    </w:rPr>
  </w:style>
  <w:style w:type="paragraph" w:customStyle="1" w:styleId="NotedebasdepageDTF">
    <w:name w:val="Note de bas de page DTF"/>
    <w:basedOn w:val="Normal"/>
    <w:link w:val="NotedebasdepageDTFCar"/>
    <w:qFormat/>
    <w:rsid w:val="00212689"/>
    <w:pPr>
      <w:tabs>
        <w:tab w:val="left" w:pos="284"/>
      </w:tabs>
      <w:autoSpaceDE w:val="0"/>
      <w:autoSpaceDN w:val="0"/>
      <w:adjustRightInd w:val="0"/>
      <w:spacing w:before="60" w:after="0"/>
      <w:ind w:left="284" w:hanging="284"/>
    </w:pPr>
    <w:rPr>
      <w:rFonts w:ascii="Liberation Sans" w:eastAsia="Times New Roman" w:hAnsi="Liberation Sans"/>
      <w:szCs w:val="18"/>
      <w:lang w:eastAsia="fr-FR"/>
    </w:rPr>
  </w:style>
  <w:style w:type="character" w:customStyle="1" w:styleId="NotedebasdepageDTFCar">
    <w:name w:val="Note de bas de page DTF Car"/>
    <w:basedOn w:val="Policepardfaut"/>
    <w:link w:val="NotedebasdepageDTF"/>
    <w:rsid w:val="00212689"/>
    <w:rPr>
      <w:rFonts w:ascii="Liberation Sans" w:eastAsia="Times New Roman" w:hAnsi="Liberation Sans"/>
      <w:lang w:eastAsia="fr-FR"/>
    </w:rPr>
  </w:style>
  <w:style w:type="paragraph" w:styleId="Paragraphedeliste">
    <w:name w:val="List Paragraph"/>
    <w:basedOn w:val="Normal"/>
    <w:uiPriority w:val="34"/>
    <w:qFormat/>
    <w:locked/>
    <w:rsid w:val="00212689"/>
    <w:pPr>
      <w:ind w:left="720"/>
      <w:contextualSpacing/>
    </w:pPr>
  </w:style>
  <w:style w:type="character" w:customStyle="1" w:styleId="apple-converted-space">
    <w:name w:val="apple-converted-space"/>
    <w:basedOn w:val="Policepardfaut"/>
    <w:rsid w:val="00B309BC"/>
  </w:style>
  <w:style w:type="paragraph" w:customStyle="1" w:styleId="Puceniv2">
    <w:name w:val="Puce niv2"/>
    <w:basedOn w:val="Paragraphedeliste"/>
    <w:link w:val="Puceniv2Car"/>
    <w:qFormat/>
    <w:rsid w:val="000758FD"/>
    <w:pPr>
      <w:numPr>
        <w:ilvl w:val="1"/>
        <w:numId w:val="10"/>
      </w:numPr>
      <w:spacing w:before="60" w:after="60"/>
      <w:ind w:left="794" w:hanging="227"/>
    </w:pPr>
    <w:rPr>
      <w:rFonts w:ascii="Liberation Sans" w:eastAsia="Times New Roman" w:hAnsi="Liberation Sans"/>
      <w:sz w:val="20"/>
      <w:szCs w:val="20"/>
      <w:lang w:eastAsia="fr-FR"/>
    </w:rPr>
  </w:style>
  <w:style w:type="character" w:customStyle="1" w:styleId="Puceniv2Car">
    <w:name w:val="Puce niv2 Car"/>
    <w:basedOn w:val="Policepardfaut"/>
    <w:link w:val="Puceniv2"/>
    <w:rsid w:val="000758FD"/>
    <w:rPr>
      <w:rFonts w:ascii="Liberation Sans" w:eastAsia="Times New Roman" w:hAnsi="Liberation Sans"/>
      <w:sz w:val="20"/>
      <w:szCs w:val="20"/>
      <w:lang w:eastAsia="fr-FR"/>
    </w:rPr>
  </w:style>
  <w:style w:type="paragraph" w:customStyle="1" w:styleId="HTMLBody">
    <w:name w:val="HTML Body"/>
    <w:rsid w:val="00B013E7"/>
    <w:pPr>
      <w:autoSpaceDE w:val="0"/>
      <w:autoSpaceDN w:val="0"/>
      <w:adjustRightInd w:val="0"/>
    </w:pPr>
    <w:rPr>
      <w:rFonts w:ascii="Arial" w:eastAsia="Times New Roman" w:hAnsi="Arial" w:cs="Arial"/>
      <w:sz w:val="20"/>
      <w:szCs w:val="20"/>
      <w:lang w:val="fr-FR" w:eastAsia="fr-FR"/>
    </w:rPr>
  </w:style>
  <w:style w:type="paragraph" w:styleId="NormalWeb">
    <w:name w:val="Normal (Web)"/>
    <w:basedOn w:val="Normal"/>
    <w:uiPriority w:val="99"/>
    <w:semiHidden/>
    <w:unhideWhenUsed/>
    <w:locked/>
    <w:rsid w:val="00002B1C"/>
    <w:pPr>
      <w:spacing w:before="100" w:beforeAutospacing="1" w:after="100" w:afterAutospacing="1"/>
      <w:jc w:val="left"/>
    </w:pPr>
    <w:rPr>
      <w:rFonts w:ascii="Times New Roman" w:eastAsia="Times New Roman" w:hAnsi="Times New Roman"/>
      <w:sz w:val="24"/>
      <w:szCs w:val="24"/>
      <w:lang w:val="en-US"/>
    </w:rPr>
  </w:style>
  <w:style w:type="character" w:customStyle="1" w:styleId="zmsearchresult">
    <w:name w:val="zmsearchresult"/>
    <w:basedOn w:val="Policepardfaut"/>
    <w:rsid w:val="008238C8"/>
  </w:style>
  <w:style w:type="paragraph" w:customStyle="1" w:styleId="Default">
    <w:name w:val="Default"/>
    <w:rsid w:val="00356520"/>
    <w:pPr>
      <w:autoSpaceDE w:val="0"/>
      <w:autoSpaceDN w:val="0"/>
      <w:adjustRightInd w:val="0"/>
    </w:pPr>
    <w:rPr>
      <w:rFonts w:ascii="Calibri" w:hAnsi="Calibri" w:cs="Calibri"/>
      <w:color w:val="000000"/>
      <w:sz w:val="24"/>
      <w:szCs w:val="24"/>
      <w:lang w:val="en-US"/>
    </w:rPr>
  </w:style>
  <w:style w:type="paragraph" w:customStyle="1" w:styleId="18Pieddepage-1re">
    <w:name w:val="18. Pied de page - 1ère"/>
    <w:basedOn w:val="Pieddepage"/>
    <w:next w:val="Normal"/>
    <w:rsid w:val="0084326D"/>
    <w:pPr>
      <w:tabs>
        <w:tab w:val="clear" w:pos="4320"/>
        <w:tab w:val="clear" w:pos="8640"/>
        <w:tab w:val="center" w:pos="4252"/>
        <w:tab w:val="right" w:pos="8504"/>
      </w:tabs>
      <w:suppressAutoHyphens/>
      <w:spacing w:before="0" w:after="0" w:line="280" w:lineRule="atLeast"/>
      <w:ind w:left="7966"/>
      <w:jc w:val="left"/>
    </w:pPr>
    <w:rPr>
      <w:rFonts w:ascii="Times New Roman" w:eastAsia="Times New Roman" w:hAnsi="Times New Roman" w:cs="CG Times (W1)"/>
      <w:color w:val="000000"/>
      <w:sz w:val="14"/>
      <w:szCs w:val="20"/>
      <w:lang w:eastAsia="ar-SA"/>
    </w:rPr>
  </w:style>
  <w:style w:type="paragraph" w:customStyle="1" w:styleId="Style1SPW">
    <w:name w:val="Style1 SPW"/>
    <w:basedOn w:val="Normal"/>
    <w:link w:val="Style1SPWCar"/>
    <w:qFormat/>
    <w:rsid w:val="00D870D2"/>
    <w:pPr>
      <w:numPr>
        <w:numId w:val="26"/>
      </w:numPr>
      <w:pBdr>
        <w:top w:val="single" w:sz="4" w:space="1" w:color="000000"/>
        <w:left w:val="single" w:sz="4" w:space="4" w:color="000000"/>
        <w:bottom w:val="single" w:sz="4" w:space="1" w:color="000000"/>
        <w:right w:val="single" w:sz="4" w:space="4" w:color="000000"/>
      </w:pBdr>
      <w:suppressAutoHyphens/>
      <w:spacing w:before="240" w:after="0"/>
      <w:ind w:left="357" w:hanging="357"/>
    </w:pPr>
    <w:rPr>
      <w:rFonts w:ascii="Calibri" w:hAnsi="Calibri"/>
      <w:b/>
      <w:bCs/>
      <w:color w:val="800000"/>
      <w:sz w:val="22"/>
      <w:szCs w:val="22"/>
    </w:rPr>
  </w:style>
  <w:style w:type="paragraph" w:styleId="Listepuces">
    <w:name w:val="List Bullet"/>
    <w:basedOn w:val="Normal"/>
    <w:locked/>
    <w:rsid w:val="00F41CFA"/>
    <w:pPr>
      <w:numPr>
        <w:numId w:val="29"/>
      </w:numPr>
      <w:spacing w:before="0" w:after="0"/>
      <w:jc w:val="left"/>
    </w:pPr>
    <w:rPr>
      <w:rFonts w:ascii="Times New Roman" w:eastAsia="Times New Roman" w:hAnsi="Times New Roman"/>
      <w:color w:val="000000"/>
      <w:sz w:val="24"/>
      <w:szCs w:val="20"/>
      <w:lang w:eastAsia="fr-FR"/>
    </w:rPr>
  </w:style>
  <w:style w:type="character" w:customStyle="1" w:styleId="Style1SPWCar">
    <w:name w:val="Style1 SPW Car"/>
    <w:basedOn w:val="Policepardfaut"/>
    <w:link w:val="Style1SPW"/>
    <w:rsid w:val="00D870D2"/>
    <w:rPr>
      <w:rFonts w:ascii="Calibri" w:hAnsi="Calibri"/>
      <w:b/>
      <w:bCs/>
      <w:color w:val="8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27409">
      <w:bodyDiv w:val="1"/>
      <w:marLeft w:val="0"/>
      <w:marRight w:val="0"/>
      <w:marTop w:val="0"/>
      <w:marBottom w:val="0"/>
      <w:divBdr>
        <w:top w:val="none" w:sz="0" w:space="0" w:color="auto"/>
        <w:left w:val="none" w:sz="0" w:space="0" w:color="auto"/>
        <w:bottom w:val="none" w:sz="0" w:space="0" w:color="auto"/>
        <w:right w:val="none" w:sz="0" w:space="0" w:color="auto"/>
      </w:divBdr>
      <w:divsChild>
        <w:div w:id="1845240030">
          <w:marLeft w:val="0"/>
          <w:marRight w:val="0"/>
          <w:marTop w:val="0"/>
          <w:marBottom w:val="0"/>
          <w:divBdr>
            <w:top w:val="none" w:sz="0" w:space="0" w:color="auto"/>
            <w:left w:val="none" w:sz="0" w:space="0" w:color="auto"/>
            <w:bottom w:val="none" w:sz="0" w:space="0" w:color="auto"/>
            <w:right w:val="none" w:sz="0" w:space="0" w:color="auto"/>
          </w:divBdr>
        </w:div>
        <w:div w:id="38090428">
          <w:marLeft w:val="0"/>
          <w:marRight w:val="0"/>
          <w:marTop w:val="0"/>
          <w:marBottom w:val="0"/>
          <w:divBdr>
            <w:top w:val="none" w:sz="0" w:space="0" w:color="auto"/>
            <w:left w:val="none" w:sz="0" w:space="0" w:color="auto"/>
            <w:bottom w:val="none" w:sz="0" w:space="0" w:color="auto"/>
            <w:right w:val="none" w:sz="0" w:space="0" w:color="auto"/>
          </w:divBdr>
        </w:div>
        <w:div w:id="1816293775">
          <w:marLeft w:val="0"/>
          <w:marRight w:val="0"/>
          <w:marTop w:val="0"/>
          <w:marBottom w:val="0"/>
          <w:divBdr>
            <w:top w:val="none" w:sz="0" w:space="0" w:color="auto"/>
            <w:left w:val="none" w:sz="0" w:space="0" w:color="auto"/>
            <w:bottom w:val="none" w:sz="0" w:space="0" w:color="auto"/>
            <w:right w:val="none" w:sz="0" w:space="0" w:color="auto"/>
          </w:divBdr>
        </w:div>
        <w:div w:id="667441242">
          <w:marLeft w:val="0"/>
          <w:marRight w:val="0"/>
          <w:marTop w:val="0"/>
          <w:marBottom w:val="0"/>
          <w:divBdr>
            <w:top w:val="none" w:sz="0" w:space="0" w:color="auto"/>
            <w:left w:val="none" w:sz="0" w:space="0" w:color="auto"/>
            <w:bottom w:val="none" w:sz="0" w:space="0" w:color="auto"/>
            <w:right w:val="none" w:sz="0" w:space="0" w:color="auto"/>
          </w:divBdr>
        </w:div>
        <w:div w:id="250504379">
          <w:marLeft w:val="0"/>
          <w:marRight w:val="0"/>
          <w:marTop w:val="0"/>
          <w:marBottom w:val="0"/>
          <w:divBdr>
            <w:top w:val="none" w:sz="0" w:space="0" w:color="auto"/>
            <w:left w:val="none" w:sz="0" w:space="0" w:color="auto"/>
            <w:bottom w:val="none" w:sz="0" w:space="0" w:color="auto"/>
            <w:right w:val="none" w:sz="0" w:space="0" w:color="auto"/>
          </w:divBdr>
        </w:div>
        <w:div w:id="12190633">
          <w:marLeft w:val="0"/>
          <w:marRight w:val="0"/>
          <w:marTop w:val="0"/>
          <w:marBottom w:val="0"/>
          <w:divBdr>
            <w:top w:val="none" w:sz="0" w:space="0" w:color="auto"/>
            <w:left w:val="none" w:sz="0" w:space="0" w:color="auto"/>
            <w:bottom w:val="none" w:sz="0" w:space="0" w:color="auto"/>
            <w:right w:val="none" w:sz="0" w:space="0" w:color="auto"/>
          </w:divBdr>
        </w:div>
      </w:divsChild>
    </w:div>
    <w:div w:id="162473023">
      <w:bodyDiv w:val="1"/>
      <w:marLeft w:val="0"/>
      <w:marRight w:val="0"/>
      <w:marTop w:val="0"/>
      <w:marBottom w:val="0"/>
      <w:divBdr>
        <w:top w:val="none" w:sz="0" w:space="0" w:color="auto"/>
        <w:left w:val="none" w:sz="0" w:space="0" w:color="auto"/>
        <w:bottom w:val="none" w:sz="0" w:space="0" w:color="auto"/>
        <w:right w:val="none" w:sz="0" w:space="0" w:color="auto"/>
      </w:divBdr>
      <w:divsChild>
        <w:div w:id="33772943">
          <w:marLeft w:val="0"/>
          <w:marRight w:val="0"/>
          <w:marTop w:val="0"/>
          <w:marBottom w:val="0"/>
          <w:divBdr>
            <w:top w:val="none" w:sz="0" w:space="0" w:color="auto"/>
            <w:left w:val="none" w:sz="0" w:space="0" w:color="auto"/>
            <w:bottom w:val="none" w:sz="0" w:space="0" w:color="auto"/>
            <w:right w:val="none" w:sz="0" w:space="0" w:color="auto"/>
          </w:divBdr>
        </w:div>
        <w:div w:id="2115784259">
          <w:marLeft w:val="0"/>
          <w:marRight w:val="0"/>
          <w:marTop w:val="0"/>
          <w:marBottom w:val="0"/>
          <w:divBdr>
            <w:top w:val="none" w:sz="0" w:space="0" w:color="auto"/>
            <w:left w:val="none" w:sz="0" w:space="0" w:color="auto"/>
            <w:bottom w:val="none" w:sz="0" w:space="0" w:color="auto"/>
            <w:right w:val="none" w:sz="0" w:space="0" w:color="auto"/>
          </w:divBdr>
        </w:div>
      </w:divsChild>
    </w:div>
    <w:div w:id="233975359">
      <w:bodyDiv w:val="1"/>
      <w:marLeft w:val="0"/>
      <w:marRight w:val="0"/>
      <w:marTop w:val="0"/>
      <w:marBottom w:val="0"/>
      <w:divBdr>
        <w:top w:val="none" w:sz="0" w:space="0" w:color="auto"/>
        <w:left w:val="none" w:sz="0" w:space="0" w:color="auto"/>
        <w:bottom w:val="none" w:sz="0" w:space="0" w:color="auto"/>
        <w:right w:val="none" w:sz="0" w:space="0" w:color="auto"/>
      </w:divBdr>
      <w:divsChild>
        <w:div w:id="1741246980">
          <w:marLeft w:val="0"/>
          <w:marRight w:val="0"/>
          <w:marTop w:val="0"/>
          <w:marBottom w:val="0"/>
          <w:divBdr>
            <w:top w:val="none" w:sz="0" w:space="0" w:color="auto"/>
            <w:left w:val="none" w:sz="0" w:space="0" w:color="auto"/>
            <w:bottom w:val="none" w:sz="0" w:space="0" w:color="auto"/>
            <w:right w:val="none" w:sz="0" w:space="0" w:color="auto"/>
          </w:divBdr>
        </w:div>
        <w:div w:id="1899247457">
          <w:marLeft w:val="0"/>
          <w:marRight w:val="0"/>
          <w:marTop w:val="0"/>
          <w:marBottom w:val="0"/>
          <w:divBdr>
            <w:top w:val="none" w:sz="0" w:space="0" w:color="auto"/>
            <w:left w:val="none" w:sz="0" w:space="0" w:color="auto"/>
            <w:bottom w:val="none" w:sz="0" w:space="0" w:color="auto"/>
            <w:right w:val="none" w:sz="0" w:space="0" w:color="auto"/>
          </w:divBdr>
        </w:div>
      </w:divsChild>
    </w:div>
    <w:div w:id="283196265">
      <w:bodyDiv w:val="1"/>
      <w:marLeft w:val="0"/>
      <w:marRight w:val="0"/>
      <w:marTop w:val="0"/>
      <w:marBottom w:val="0"/>
      <w:divBdr>
        <w:top w:val="none" w:sz="0" w:space="0" w:color="auto"/>
        <w:left w:val="none" w:sz="0" w:space="0" w:color="auto"/>
        <w:bottom w:val="none" w:sz="0" w:space="0" w:color="auto"/>
        <w:right w:val="none" w:sz="0" w:space="0" w:color="auto"/>
      </w:divBdr>
    </w:div>
    <w:div w:id="285476476">
      <w:bodyDiv w:val="1"/>
      <w:marLeft w:val="0"/>
      <w:marRight w:val="0"/>
      <w:marTop w:val="0"/>
      <w:marBottom w:val="0"/>
      <w:divBdr>
        <w:top w:val="none" w:sz="0" w:space="0" w:color="auto"/>
        <w:left w:val="none" w:sz="0" w:space="0" w:color="auto"/>
        <w:bottom w:val="none" w:sz="0" w:space="0" w:color="auto"/>
        <w:right w:val="none" w:sz="0" w:space="0" w:color="auto"/>
      </w:divBdr>
    </w:div>
    <w:div w:id="374504518">
      <w:bodyDiv w:val="1"/>
      <w:marLeft w:val="0"/>
      <w:marRight w:val="0"/>
      <w:marTop w:val="0"/>
      <w:marBottom w:val="0"/>
      <w:divBdr>
        <w:top w:val="none" w:sz="0" w:space="0" w:color="auto"/>
        <w:left w:val="none" w:sz="0" w:space="0" w:color="auto"/>
        <w:bottom w:val="none" w:sz="0" w:space="0" w:color="auto"/>
        <w:right w:val="none" w:sz="0" w:space="0" w:color="auto"/>
      </w:divBdr>
      <w:divsChild>
        <w:div w:id="415830684">
          <w:marLeft w:val="0"/>
          <w:marRight w:val="0"/>
          <w:marTop w:val="0"/>
          <w:marBottom w:val="0"/>
          <w:divBdr>
            <w:top w:val="none" w:sz="0" w:space="0" w:color="auto"/>
            <w:left w:val="none" w:sz="0" w:space="0" w:color="auto"/>
            <w:bottom w:val="none" w:sz="0" w:space="0" w:color="auto"/>
            <w:right w:val="none" w:sz="0" w:space="0" w:color="auto"/>
          </w:divBdr>
        </w:div>
        <w:div w:id="1896162900">
          <w:marLeft w:val="0"/>
          <w:marRight w:val="0"/>
          <w:marTop w:val="0"/>
          <w:marBottom w:val="0"/>
          <w:divBdr>
            <w:top w:val="none" w:sz="0" w:space="0" w:color="auto"/>
            <w:left w:val="none" w:sz="0" w:space="0" w:color="auto"/>
            <w:bottom w:val="none" w:sz="0" w:space="0" w:color="auto"/>
            <w:right w:val="none" w:sz="0" w:space="0" w:color="auto"/>
          </w:divBdr>
        </w:div>
        <w:div w:id="1707638165">
          <w:marLeft w:val="0"/>
          <w:marRight w:val="0"/>
          <w:marTop w:val="0"/>
          <w:marBottom w:val="0"/>
          <w:divBdr>
            <w:top w:val="none" w:sz="0" w:space="0" w:color="auto"/>
            <w:left w:val="none" w:sz="0" w:space="0" w:color="auto"/>
            <w:bottom w:val="none" w:sz="0" w:space="0" w:color="auto"/>
            <w:right w:val="none" w:sz="0" w:space="0" w:color="auto"/>
          </w:divBdr>
        </w:div>
        <w:div w:id="2025746532">
          <w:marLeft w:val="0"/>
          <w:marRight w:val="0"/>
          <w:marTop w:val="0"/>
          <w:marBottom w:val="0"/>
          <w:divBdr>
            <w:top w:val="none" w:sz="0" w:space="0" w:color="auto"/>
            <w:left w:val="none" w:sz="0" w:space="0" w:color="auto"/>
            <w:bottom w:val="none" w:sz="0" w:space="0" w:color="auto"/>
            <w:right w:val="none" w:sz="0" w:space="0" w:color="auto"/>
          </w:divBdr>
        </w:div>
        <w:div w:id="1128426924">
          <w:marLeft w:val="0"/>
          <w:marRight w:val="0"/>
          <w:marTop w:val="0"/>
          <w:marBottom w:val="0"/>
          <w:divBdr>
            <w:top w:val="none" w:sz="0" w:space="0" w:color="auto"/>
            <w:left w:val="none" w:sz="0" w:space="0" w:color="auto"/>
            <w:bottom w:val="none" w:sz="0" w:space="0" w:color="auto"/>
            <w:right w:val="none" w:sz="0" w:space="0" w:color="auto"/>
          </w:divBdr>
        </w:div>
      </w:divsChild>
    </w:div>
    <w:div w:id="442579215">
      <w:bodyDiv w:val="1"/>
      <w:marLeft w:val="0"/>
      <w:marRight w:val="0"/>
      <w:marTop w:val="0"/>
      <w:marBottom w:val="0"/>
      <w:divBdr>
        <w:top w:val="none" w:sz="0" w:space="0" w:color="auto"/>
        <w:left w:val="none" w:sz="0" w:space="0" w:color="auto"/>
        <w:bottom w:val="none" w:sz="0" w:space="0" w:color="auto"/>
        <w:right w:val="none" w:sz="0" w:space="0" w:color="auto"/>
      </w:divBdr>
      <w:divsChild>
        <w:div w:id="1837727730">
          <w:marLeft w:val="547"/>
          <w:marRight w:val="0"/>
          <w:marTop w:val="0"/>
          <w:marBottom w:val="0"/>
          <w:divBdr>
            <w:top w:val="none" w:sz="0" w:space="0" w:color="auto"/>
            <w:left w:val="none" w:sz="0" w:space="0" w:color="auto"/>
            <w:bottom w:val="none" w:sz="0" w:space="0" w:color="auto"/>
            <w:right w:val="none" w:sz="0" w:space="0" w:color="auto"/>
          </w:divBdr>
        </w:div>
      </w:divsChild>
    </w:div>
    <w:div w:id="486366417">
      <w:bodyDiv w:val="1"/>
      <w:marLeft w:val="0"/>
      <w:marRight w:val="0"/>
      <w:marTop w:val="0"/>
      <w:marBottom w:val="0"/>
      <w:divBdr>
        <w:top w:val="none" w:sz="0" w:space="0" w:color="auto"/>
        <w:left w:val="none" w:sz="0" w:space="0" w:color="auto"/>
        <w:bottom w:val="none" w:sz="0" w:space="0" w:color="auto"/>
        <w:right w:val="none" w:sz="0" w:space="0" w:color="auto"/>
      </w:divBdr>
    </w:div>
    <w:div w:id="664822345">
      <w:bodyDiv w:val="1"/>
      <w:marLeft w:val="0"/>
      <w:marRight w:val="0"/>
      <w:marTop w:val="0"/>
      <w:marBottom w:val="0"/>
      <w:divBdr>
        <w:top w:val="none" w:sz="0" w:space="0" w:color="auto"/>
        <w:left w:val="none" w:sz="0" w:space="0" w:color="auto"/>
        <w:bottom w:val="none" w:sz="0" w:space="0" w:color="auto"/>
        <w:right w:val="none" w:sz="0" w:space="0" w:color="auto"/>
      </w:divBdr>
    </w:div>
    <w:div w:id="698119683">
      <w:bodyDiv w:val="1"/>
      <w:marLeft w:val="0"/>
      <w:marRight w:val="0"/>
      <w:marTop w:val="0"/>
      <w:marBottom w:val="0"/>
      <w:divBdr>
        <w:top w:val="none" w:sz="0" w:space="0" w:color="auto"/>
        <w:left w:val="none" w:sz="0" w:space="0" w:color="auto"/>
        <w:bottom w:val="none" w:sz="0" w:space="0" w:color="auto"/>
        <w:right w:val="none" w:sz="0" w:space="0" w:color="auto"/>
      </w:divBdr>
    </w:div>
    <w:div w:id="745996566">
      <w:bodyDiv w:val="1"/>
      <w:marLeft w:val="0"/>
      <w:marRight w:val="0"/>
      <w:marTop w:val="0"/>
      <w:marBottom w:val="0"/>
      <w:divBdr>
        <w:top w:val="none" w:sz="0" w:space="0" w:color="auto"/>
        <w:left w:val="none" w:sz="0" w:space="0" w:color="auto"/>
        <w:bottom w:val="none" w:sz="0" w:space="0" w:color="auto"/>
        <w:right w:val="none" w:sz="0" w:space="0" w:color="auto"/>
      </w:divBdr>
      <w:divsChild>
        <w:div w:id="1149400688">
          <w:marLeft w:val="0"/>
          <w:marRight w:val="0"/>
          <w:marTop w:val="0"/>
          <w:marBottom w:val="0"/>
          <w:divBdr>
            <w:top w:val="none" w:sz="0" w:space="0" w:color="auto"/>
            <w:left w:val="none" w:sz="0" w:space="0" w:color="auto"/>
            <w:bottom w:val="none" w:sz="0" w:space="0" w:color="auto"/>
            <w:right w:val="none" w:sz="0" w:space="0" w:color="auto"/>
          </w:divBdr>
        </w:div>
        <w:div w:id="1330910334">
          <w:marLeft w:val="0"/>
          <w:marRight w:val="0"/>
          <w:marTop w:val="0"/>
          <w:marBottom w:val="0"/>
          <w:divBdr>
            <w:top w:val="none" w:sz="0" w:space="0" w:color="auto"/>
            <w:left w:val="none" w:sz="0" w:space="0" w:color="auto"/>
            <w:bottom w:val="none" w:sz="0" w:space="0" w:color="auto"/>
            <w:right w:val="none" w:sz="0" w:space="0" w:color="auto"/>
          </w:divBdr>
        </w:div>
      </w:divsChild>
    </w:div>
    <w:div w:id="780607113">
      <w:bodyDiv w:val="1"/>
      <w:marLeft w:val="0"/>
      <w:marRight w:val="0"/>
      <w:marTop w:val="0"/>
      <w:marBottom w:val="0"/>
      <w:divBdr>
        <w:top w:val="none" w:sz="0" w:space="0" w:color="auto"/>
        <w:left w:val="none" w:sz="0" w:space="0" w:color="auto"/>
        <w:bottom w:val="none" w:sz="0" w:space="0" w:color="auto"/>
        <w:right w:val="none" w:sz="0" w:space="0" w:color="auto"/>
      </w:divBdr>
    </w:div>
    <w:div w:id="886838254">
      <w:bodyDiv w:val="1"/>
      <w:marLeft w:val="0"/>
      <w:marRight w:val="0"/>
      <w:marTop w:val="0"/>
      <w:marBottom w:val="0"/>
      <w:divBdr>
        <w:top w:val="none" w:sz="0" w:space="0" w:color="auto"/>
        <w:left w:val="none" w:sz="0" w:space="0" w:color="auto"/>
        <w:bottom w:val="none" w:sz="0" w:space="0" w:color="auto"/>
        <w:right w:val="none" w:sz="0" w:space="0" w:color="auto"/>
      </w:divBdr>
    </w:div>
    <w:div w:id="911282559">
      <w:bodyDiv w:val="1"/>
      <w:marLeft w:val="0"/>
      <w:marRight w:val="0"/>
      <w:marTop w:val="0"/>
      <w:marBottom w:val="0"/>
      <w:divBdr>
        <w:top w:val="none" w:sz="0" w:space="0" w:color="auto"/>
        <w:left w:val="none" w:sz="0" w:space="0" w:color="auto"/>
        <w:bottom w:val="none" w:sz="0" w:space="0" w:color="auto"/>
        <w:right w:val="none" w:sz="0" w:space="0" w:color="auto"/>
      </w:divBdr>
      <w:divsChild>
        <w:div w:id="1821994948">
          <w:marLeft w:val="0"/>
          <w:marRight w:val="0"/>
          <w:marTop w:val="0"/>
          <w:marBottom w:val="0"/>
          <w:divBdr>
            <w:top w:val="none" w:sz="0" w:space="0" w:color="auto"/>
            <w:left w:val="none" w:sz="0" w:space="0" w:color="auto"/>
            <w:bottom w:val="none" w:sz="0" w:space="0" w:color="auto"/>
            <w:right w:val="none" w:sz="0" w:space="0" w:color="auto"/>
          </w:divBdr>
        </w:div>
        <w:div w:id="1637298879">
          <w:marLeft w:val="0"/>
          <w:marRight w:val="0"/>
          <w:marTop w:val="0"/>
          <w:marBottom w:val="0"/>
          <w:divBdr>
            <w:top w:val="none" w:sz="0" w:space="0" w:color="auto"/>
            <w:left w:val="none" w:sz="0" w:space="0" w:color="auto"/>
            <w:bottom w:val="none" w:sz="0" w:space="0" w:color="auto"/>
            <w:right w:val="none" w:sz="0" w:space="0" w:color="auto"/>
          </w:divBdr>
        </w:div>
        <w:div w:id="1832527000">
          <w:marLeft w:val="0"/>
          <w:marRight w:val="0"/>
          <w:marTop w:val="0"/>
          <w:marBottom w:val="0"/>
          <w:divBdr>
            <w:top w:val="none" w:sz="0" w:space="0" w:color="auto"/>
            <w:left w:val="none" w:sz="0" w:space="0" w:color="auto"/>
            <w:bottom w:val="none" w:sz="0" w:space="0" w:color="auto"/>
            <w:right w:val="none" w:sz="0" w:space="0" w:color="auto"/>
          </w:divBdr>
        </w:div>
        <w:div w:id="2076007613">
          <w:marLeft w:val="0"/>
          <w:marRight w:val="0"/>
          <w:marTop w:val="0"/>
          <w:marBottom w:val="0"/>
          <w:divBdr>
            <w:top w:val="none" w:sz="0" w:space="0" w:color="auto"/>
            <w:left w:val="none" w:sz="0" w:space="0" w:color="auto"/>
            <w:bottom w:val="none" w:sz="0" w:space="0" w:color="auto"/>
            <w:right w:val="none" w:sz="0" w:space="0" w:color="auto"/>
          </w:divBdr>
        </w:div>
        <w:div w:id="1401292242">
          <w:marLeft w:val="0"/>
          <w:marRight w:val="0"/>
          <w:marTop w:val="0"/>
          <w:marBottom w:val="0"/>
          <w:divBdr>
            <w:top w:val="none" w:sz="0" w:space="0" w:color="auto"/>
            <w:left w:val="none" w:sz="0" w:space="0" w:color="auto"/>
            <w:bottom w:val="none" w:sz="0" w:space="0" w:color="auto"/>
            <w:right w:val="none" w:sz="0" w:space="0" w:color="auto"/>
          </w:divBdr>
        </w:div>
        <w:div w:id="1342856113">
          <w:marLeft w:val="0"/>
          <w:marRight w:val="0"/>
          <w:marTop w:val="0"/>
          <w:marBottom w:val="0"/>
          <w:divBdr>
            <w:top w:val="none" w:sz="0" w:space="0" w:color="auto"/>
            <w:left w:val="none" w:sz="0" w:space="0" w:color="auto"/>
            <w:bottom w:val="none" w:sz="0" w:space="0" w:color="auto"/>
            <w:right w:val="none" w:sz="0" w:space="0" w:color="auto"/>
          </w:divBdr>
        </w:div>
      </w:divsChild>
    </w:div>
    <w:div w:id="961308190">
      <w:bodyDiv w:val="1"/>
      <w:marLeft w:val="0"/>
      <w:marRight w:val="0"/>
      <w:marTop w:val="0"/>
      <w:marBottom w:val="0"/>
      <w:divBdr>
        <w:top w:val="none" w:sz="0" w:space="0" w:color="auto"/>
        <w:left w:val="none" w:sz="0" w:space="0" w:color="auto"/>
        <w:bottom w:val="none" w:sz="0" w:space="0" w:color="auto"/>
        <w:right w:val="none" w:sz="0" w:space="0" w:color="auto"/>
      </w:divBdr>
      <w:divsChild>
        <w:div w:id="750589351">
          <w:marLeft w:val="0"/>
          <w:marRight w:val="0"/>
          <w:marTop w:val="0"/>
          <w:marBottom w:val="0"/>
          <w:divBdr>
            <w:top w:val="none" w:sz="0" w:space="0" w:color="auto"/>
            <w:left w:val="none" w:sz="0" w:space="0" w:color="auto"/>
            <w:bottom w:val="none" w:sz="0" w:space="0" w:color="auto"/>
            <w:right w:val="none" w:sz="0" w:space="0" w:color="auto"/>
          </w:divBdr>
          <w:divsChild>
            <w:div w:id="1459715332">
              <w:marLeft w:val="0"/>
              <w:marRight w:val="0"/>
              <w:marTop w:val="0"/>
              <w:marBottom w:val="0"/>
              <w:divBdr>
                <w:top w:val="none" w:sz="0" w:space="0" w:color="auto"/>
                <w:left w:val="none" w:sz="0" w:space="0" w:color="auto"/>
                <w:bottom w:val="none" w:sz="0" w:space="0" w:color="auto"/>
                <w:right w:val="none" w:sz="0" w:space="0" w:color="auto"/>
              </w:divBdr>
              <w:divsChild>
                <w:div w:id="2002610743">
                  <w:marLeft w:val="0"/>
                  <w:marRight w:val="0"/>
                  <w:marTop w:val="0"/>
                  <w:marBottom w:val="0"/>
                  <w:divBdr>
                    <w:top w:val="none" w:sz="0" w:space="0" w:color="auto"/>
                    <w:left w:val="none" w:sz="0" w:space="0" w:color="auto"/>
                    <w:bottom w:val="none" w:sz="0" w:space="0" w:color="auto"/>
                    <w:right w:val="none" w:sz="0" w:space="0" w:color="auto"/>
                  </w:divBdr>
                  <w:divsChild>
                    <w:div w:id="259995475">
                      <w:marLeft w:val="0"/>
                      <w:marRight w:val="0"/>
                      <w:marTop w:val="0"/>
                      <w:marBottom w:val="0"/>
                      <w:divBdr>
                        <w:top w:val="none" w:sz="0" w:space="0" w:color="auto"/>
                        <w:left w:val="none" w:sz="0" w:space="0" w:color="auto"/>
                        <w:bottom w:val="none" w:sz="0" w:space="0" w:color="auto"/>
                        <w:right w:val="none" w:sz="0" w:space="0" w:color="auto"/>
                      </w:divBdr>
                      <w:divsChild>
                        <w:div w:id="621763968">
                          <w:marLeft w:val="0"/>
                          <w:marRight w:val="0"/>
                          <w:marTop w:val="0"/>
                          <w:marBottom w:val="0"/>
                          <w:divBdr>
                            <w:top w:val="none" w:sz="0" w:space="0" w:color="auto"/>
                            <w:left w:val="none" w:sz="0" w:space="0" w:color="auto"/>
                            <w:bottom w:val="none" w:sz="0" w:space="0" w:color="auto"/>
                            <w:right w:val="none" w:sz="0" w:space="0" w:color="auto"/>
                          </w:divBdr>
                        </w:div>
                      </w:divsChild>
                    </w:div>
                    <w:div w:id="739712759">
                      <w:marLeft w:val="0"/>
                      <w:marRight w:val="0"/>
                      <w:marTop w:val="0"/>
                      <w:marBottom w:val="0"/>
                      <w:divBdr>
                        <w:top w:val="none" w:sz="0" w:space="0" w:color="auto"/>
                        <w:left w:val="none" w:sz="0" w:space="0" w:color="auto"/>
                        <w:bottom w:val="none" w:sz="0" w:space="0" w:color="auto"/>
                        <w:right w:val="none" w:sz="0" w:space="0" w:color="auto"/>
                      </w:divBdr>
                      <w:divsChild>
                        <w:div w:id="87040627">
                          <w:marLeft w:val="0"/>
                          <w:marRight w:val="0"/>
                          <w:marTop w:val="0"/>
                          <w:marBottom w:val="0"/>
                          <w:divBdr>
                            <w:top w:val="none" w:sz="0" w:space="0" w:color="auto"/>
                            <w:left w:val="none" w:sz="0" w:space="0" w:color="auto"/>
                            <w:bottom w:val="none" w:sz="0" w:space="0" w:color="auto"/>
                            <w:right w:val="none" w:sz="0" w:space="0" w:color="auto"/>
                          </w:divBdr>
                          <w:divsChild>
                            <w:div w:id="156919232">
                              <w:marLeft w:val="0"/>
                              <w:marRight w:val="0"/>
                              <w:marTop w:val="0"/>
                              <w:marBottom w:val="0"/>
                              <w:divBdr>
                                <w:top w:val="none" w:sz="0" w:space="0" w:color="auto"/>
                                <w:left w:val="none" w:sz="0" w:space="0" w:color="auto"/>
                                <w:bottom w:val="none" w:sz="0" w:space="0" w:color="auto"/>
                                <w:right w:val="none" w:sz="0" w:space="0" w:color="auto"/>
                              </w:divBdr>
                            </w:div>
                            <w:div w:id="433286820">
                              <w:marLeft w:val="0"/>
                              <w:marRight w:val="0"/>
                              <w:marTop w:val="0"/>
                              <w:marBottom w:val="0"/>
                              <w:divBdr>
                                <w:top w:val="none" w:sz="0" w:space="0" w:color="auto"/>
                                <w:left w:val="none" w:sz="0" w:space="0" w:color="auto"/>
                                <w:bottom w:val="none" w:sz="0" w:space="0" w:color="auto"/>
                                <w:right w:val="none" w:sz="0" w:space="0" w:color="auto"/>
                              </w:divBdr>
                            </w:div>
                            <w:div w:id="579408127">
                              <w:marLeft w:val="0"/>
                              <w:marRight w:val="0"/>
                              <w:marTop w:val="0"/>
                              <w:marBottom w:val="0"/>
                              <w:divBdr>
                                <w:top w:val="none" w:sz="0" w:space="0" w:color="auto"/>
                                <w:left w:val="none" w:sz="0" w:space="0" w:color="auto"/>
                                <w:bottom w:val="none" w:sz="0" w:space="0" w:color="auto"/>
                                <w:right w:val="none" w:sz="0" w:space="0" w:color="auto"/>
                              </w:divBdr>
                            </w:div>
                            <w:div w:id="1004892526">
                              <w:marLeft w:val="0"/>
                              <w:marRight w:val="0"/>
                              <w:marTop w:val="0"/>
                              <w:marBottom w:val="0"/>
                              <w:divBdr>
                                <w:top w:val="none" w:sz="0" w:space="0" w:color="auto"/>
                                <w:left w:val="none" w:sz="0" w:space="0" w:color="auto"/>
                                <w:bottom w:val="none" w:sz="0" w:space="0" w:color="auto"/>
                                <w:right w:val="none" w:sz="0" w:space="0" w:color="auto"/>
                              </w:divBdr>
                            </w:div>
                          </w:divsChild>
                        </w:div>
                        <w:div w:id="1139031449">
                          <w:marLeft w:val="0"/>
                          <w:marRight w:val="0"/>
                          <w:marTop w:val="0"/>
                          <w:marBottom w:val="0"/>
                          <w:divBdr>
                            <w:top w:val="none" w:sz="0" w:space="0" w:color="auto"/>
                            <w:left w:val="none" w:sz="0" w:space="0" w:color="auto"/>
                            <w:bottom w:val="none" w:sz="0" w:space="0" w:color="auto"/>
                            <w:right w:val="none" w:sz="0" w:space="0" w:color="auto"/>
                          </w:divBdr>
                          <w:divsChild>
                            <w:div w:id="8823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928262">
      <w:bodyDiv w:val="1"/>
      <w:marLeft w:val="0"/>
      <w:marRight w:val="0"/>
      <w:marTop w:val="0"/>
      <w:marBottom w:val="0"/>
      <w:divBdr>
        <w:top w:val="none" w:sz="0" w:space="0" w:color="auto"/>
        <w:left w:val="none" w:sz="0" w:space="0" w:color="auto"/>
        <w:bottom w:val="none" w:sz="0" w:space="0" w:color="auto"/>
        <w:right w:val="none" w:sz="0" w:space="0" w:color="auto"/>
      </w:divBdr>
      <w:divsChild>
        <w:div w:id="304824746">
          <w:marLeft w:val="547"/>
          <w:marRight w:val="0"/>
          <w:marTop w:val="0"/>
          <w:marBottom w:val="0"/>
          <w:divBdr>
            <w:top w:val="none" w:sz="0" w:space="0" w:color="auto"/>
            <w:left w:val="none" w:sz="0" w:space="0" w:color="auto"/>
            <w:bottom w:val="none" w:sz="0" w:space="0" w:color="auto"/>
            <w:right w:val="none" w:sz="0" w:space="0" w:color="auto"/>
          </w:divBdr>
        </w:div>
      </w:divsChild>
    </w:div>
    <w:div w:id="1087388422">
      <w:bodyDiv w:val="1"/>
      <w:marLeft w:val="0"/>
      <w:marRight w:val="0"/>
      <w:marTop w:val="0"/>
      <w:marBottom w:val="0"/>
      <w:divBdr>
        <w:top w:val="none" w:sz="0" w:space="0" w:color="auto"/>
        <w:left w:val="none" w:sz="0" w:space="0" w:color="auto"/>
        <w:bottom w:val="none" w:sz="0" w:space="0" w:color="auto"/>
        <w:right w:val="none" w:sz="0" w:space="0" w:color="auto"/>
      </w:divBdr>
      <w:divsChild>
        <w:div w:id="594091130">
          <w:marLeft w:val="0"/>
          <w:marRight w:val="0"/>
          <w:marTop w:val="0"/>
          <w:marBottom w:val="0"/>
          <w:divBdr>
            <w:top w:val="none" w:sz="0" w:space="0" w:color="auto"/>
            <w:left w:val="none" w:sz="0" w:space="0" w:color="auto"/>
            <w:bottom w:val="none" w:sz="0" w:space="0" w:color="auto"/>
            <w:right w:val="none" w:sz="0" w:space="0" w:color="auto"/>
          </w:divBdr>
        </w:div>
        <w:div w:id="780422402">
          <w:marLeft w:val="0"/>
          <w:marRight w:val="0"/>
          <w:marTop w:val="0"/>
          <w:marBottom w:val="0"/>
          <w:divBdr>
            <w:top w:val="none" w:sz="0" w:space="0" w:color="auto"/>
            <w:left w:val="none" w:sz="0" w:space="0" w:color="auto"/>
            <w:bottom w:val="none" w:sz="0" w:space="0" w:color="auto"/>
            <w:right w:val="none" w:sz="0" w:space="0" w:color="auto"/>
          </w:divBdr>
        </w:div>
        <w:div w:id="1486123754">
          <w:marLeft w:val="0"/>
          <w:marRight w:val="0"/>
          <w:marTop w:val="0"/>
          <w:marBottom w:val="0"/>
          <w:divBdr>
            <w:top w:val="none" w:sz="0" w:space="0" w:color="auto"/>
            <w:left w:val="none" w:sz="0" w:space="0" w:color="auto"/>
            <w:bottom w:val="none" w:sz="0" w:space="0" w:color="auto"/>
            <w:right w:val="none" w:sz="0" w:space="0" w:color="auto"/>
          </w:divBdr>
        </w:div>
        <w:div w:id="2014914724">
          <w:marLeft w:val="0"/>
          <w:marRight w:val="0"/>
          <w:marTop w:val="0"/>
          <w:marBottom w:val="0"/>
          <w:divBdr>
            <w:top w:val="none" w:sz="0" w:space="0" w:color="auto"/>
            <w:left w:val="none" w:sz="0" w:space="0" w:color="auto"/>
            <w:bottom w:val="none" w:sz="0" w:space="0" w:color="auto"/>
            <w:right w:val="none" w:sz="0" w:space="0" w:color="auto"/>
          </w:divBdr>
        </w:div>
      </w:divsChild>
    </w:div>
    <w:div w:id="1248150175">
      <w:bodyDiv w:val="1"/>
      <w:marLeft w:val="0"/>
      <w:marRight w:val="0"/>
      <w:marTop w:val="0"/>
      <w:marBottom w:val="0"/>
      <w:divBdr>
        <w:top w:val="none" w:sz="0" w:space="0" w:color="auto"/>
        <w:left w:val="none" w:sz="0" w:space="0" w:color="auto"/>
        <w:bottom w:val="none" w:sz="0" w:space="0" w:color="auto"/>
        <w:right w:val="none" w:sz="0" w:space="0" w:color="auto"/>
      </w:divBdr>
      <w:divsChild>
        <w:div w:id="493958564">
          <w:marLeft w:val="0"/>
          <w:marRight w:val="0"/>
          <w:marTop w:val="0"/>
          <w:marBottom w:val="0"/>
          <w:divBdr>
            <w:top w:val="none" w:sz="0" w:space="0" w:color="auto"/>
            <w:left w:val="none" w:sz="0" w:space="0" w:color="auto"/>
            <w:bottom w:val="none" w:sz="0" w:space="0" w:color="auto"/>
            <w:right w:val="none" w:sz="0" w:space="0" w:color="auto"/>
          </w:divBdr>
        </w:div>
        <w:div w:id="2133133652">
          <w:marLeft w:val="0"/>
          <w:marRight w:val="0"/>
          <w:marTop w:val="0"/>
          <w:marBottom w:val="0"/>
          <w:divBdr>
            <w:top w:val="none" w:sz="0" w:space="0" w:color="auto"/>
            <w:left w:val="none" w:sz="0" w:space="0" w:color="auto"/>
            <w:bottom w:val="none" w:sz="0" w:space="0" w:color="auto"/>
            <w:right w:val="none" w:sz="0" w:space="0" w:color="auto"/>
          </w:divBdr>
        </w:div>
        <w:div w:id="1804081798">
          <w:marLeft w:val="0"/>
          <w:marRight w:val="0"/>
          <w:marTop w:val="0"/>
          <w:marBottom w:val="0"/>
          <w:divBdr>
            <w:top w:val="none" w:sz="0" w:space="0" w:color="auto"/>
            <w:left w:val="none" w:sz="0" w:space="0" w:color="auto"/>
            <w:bottom w:val="none" w:sz="0" w:space="0" w:color="auto"/>
            <w:right w:val="none" w:sz="0" w:space="0" w:color="auto"/>
          </w:divBdr>
        </w:div>
        <w:div w:id="541594360">
          <w:marLeft w:val="0"/>
          <w:marRight w:val="0"/>
          <w:marTop w:val="0"/>
          <w:marBottom w:val="0"/>
          <w:divBdr>
            <w:top w:val="none" w:sz="0" w:space="0" w:color="auto"/>
            <w:left w:val="none" w:sz="0" w:space="0" w:color="auto"/>
            <w:bottom w:val="none" w:sz="0" w:space="0" w:color="auto"/>
            <w:right w:val="none" w:sz="0" w:space="0" w:color="auto"/>
          </w:divBdr>
        </w:div>
        <w:div w:id="901790876">
          <w:marLeft w:val="0"/>
          <w:marRight w:val="0"/>
          <w:marTop w:val="0"/>
          <w:marBottom w:val="0"/>
          <w:divBdr>
            <w:top w:val="none" w:sz="0" w:space="0" w:color="auto"/>
            <w:left w:val="none" w:sz="0" w:space="0" w:color="auto"/>
            <w:bottom w:val="none" w:sz="0" w:space="0" w:color="auto"/>
            <w:right w:val="none" w:sz="0" w:space="0" w:color="auto"/>
          </w:divBdr>
        </w:div>
        <w:div w:id="1108232808">
          <w:marLeft w:val="0"/>
          <w:marRight w:val="0"/>
          <w:marTop w:val="0"/>
          <w:marBottom w:val="0"/>
          <w:divBdr>
            <w:top w:val="none" w:sz="0" w:space="0" w:color="auto"/>
            <w:left w:val="none" w:sz="0" w:space="0" w:color="auto"/>
            <w:bottom w:val="none" w:sz="0" w:space="0" w:color="auto"/>
            <w:right w:val="none" w:sz="0" w:space="0" w:color="auto"/>
          </w:divBdr>
        </w:div>
        <w:div w:id="483425437">
          <w:marLeft w:val="0"/>
          <w:marRight w:val="0"/>
          <w:marTop w:val="0"/>
          <w:marBottom w:val="0"/>
          <w:divBdr>
            <w:top w:val="none" w:sz="0" w:space="0" w:color="auto"/>
            <w:left w:val="none" w:sz="0" w:space="0" w:color="auto"/>
            <w:bottom w:val="none" w:sz="0" w:space="0" w:color="auto"/>
            <w:right w:val="none" w:sz="0" w:space="0" w:color="auto"/>
          </w:divBdr>
        </w:div>
        <w:div w:id="1091661281">
          <w:marLeft w:val="0"/>
          <w:marRight w:val="0"/>
          <w:marTop w:val="0"/>
          <w:marBottom w:val="0"/>
          <w:divBdr>
            <w:top w:val="none" w:sz="0" w:space="0" w:color="auto"/>
            <w:left w:val="none" w:sz="0" w:space="0" w:color="auto"/>
            <w:bottom w:val="none" w:sz="0" w:space="0" w:color="auto"/>
            <w:right w:val="none" w:sz="0" w:space="0" w:color="auto"/>
          </w:divBdr>
        </w:div>
        <w:div w:id="1890651875">
          <w:marLeft w:val="0"/>
          <w:marRight w:val="0"/>
          <w:marTop w:val="0"/>
          <w:marBottom w:val="0"/>
          <w:divBdr>
            <w:top w:val="none" w:sz="0" w:space="0" w:color="auto"/>
            <w:left w:val="none" w:sz="0" w:space="0" w:color="auto"/>
            <w:bottom w:val="none" w:sz="0" w:space="0" w:color="auto"/>
            <w:right w:val="none" w:sz="0" w:space="0" w:color="auto"/>
          </w:divBdr>
        </w:div>
        <w:div w:id="798575756">
          <w:marLeft w:val="0"/>
          <w:marRight w:val="0"/>
          <w:marTop w:val="0"/>
          <w:marBottom w:val="0"/>
          <w:divBdr>
            <w:top w:val="none" w:sz="0" w:space="0" w:color="auto"/>
            <w:left w:val="none" w:sz="0" w:space="0" w:color="auto"/>
            <w:bottom w:val="none" w:sz="0" w:space="0" w:color="auto"/>
            <w:right w:val="none" w:sz="0" w:space="0" w:color="auto"/>
          </w:divBdr>
        </w:div>
        <w:div w:id="705451675">
          <w:marLeft w:val="0"/>
          <w:marRight w:val="0"/>
          <w:marTop w:val="0"/>
          <w:marBottom w:val="0"/>
          <w:divBdr>
            <w:top w:val="none" w:sz="0" w:space="0" w:color="auto"/>
            <w:left w:val="none" w:sz="0" w:space="0" w:color="auto"/>
            <w:bottom w:val="none" w:sz="0" w:space="0" w:color="auto"/>
            <w:right w:val="none" w:sz="0" w:space="0" w:color="auto"/>
          </w:divBdr>
        </w:div>
        <w:div w:id="490869413">
          <w:marLeft w:val="0"/>
          <w:marRight w:val="0"/>
          <w:marTop w:val="0"/>
          <w:marBottom w:val="0"/>
          <w:divBdr>
            <w:top w:val="none" w:sz="0" w:space="0" w:color="auto"/>
            <w:left w:val="none" w:sz="0" w:space="0" w:color="auto"/>
            <w:bottom w:val="none" w:sz="0" w:space="0" w:color="auto"/>
            <w:right w:val="none" w:sz="0" w:space="0" w:color="auto"/>
          </w:divBdr>
        </w:div>
      </w:divsChild>
    </w:div>
    <w:div w:id="1344087666">
      <w:bodyDiv w:val="1"/>
      <w:marLeft w:val="0"/>
      <w:marRight w:val="0"/>
      <w:marTop w:val="0"/>
      <w:marBottom w:val="0"/>
      <w:divBdr>
        <w:top w:val="none" w:sz="0" w:space="0" w:color="auto"/>
        <w:left w:val="none" w:sz="0" w:space="0" w:color="auto"/>
        <w:bottom w:val="none" w:sz="0" w:space="0" w:color="auto"/>
        <w:right w:val="none" w:sz="0" w:space="0" w:color="auto"/>
      </w:divBdr>
    </w:div>
    <w:div w:id="1349060567">
      <w:bodyDiv w:val="1"/>
      <w:marLeft w:val="0"/>
      <w:marRight w:val="0"/>
      <w:marTop w:val="0"/>
      <w:marBottom w:val="0"/>
      <w:divBdr>
        <w:top w:val="none" w:sz="0" w:space="0" w:color="auto"/>
        <w:left w:val="none" w:sz="0" w:space="0" w:color="auto"/>
        <w:bottom w:val="none" w:sz="0" w:space="0" w:color="auto"/>
        <w:right w:val="none" w:sz="0" w:space="0" w:color="auto"/>
      </w:divBdr>
    </w:div>
    <w:div w:id="1350521128">
      <w:bodyDiv w:val="1"/>
      <w:marLeft w:val="0"/>
      <w:marRight w:val="0"/>
      <w:marTop w:val="0"/>
      <w:marBottom w:val="0"/>
      <w:divBdr>
        <w:top w:val="none" w:sz="0" w:space="0" w:color="auto"/>
        <w:left w:val="none" w:sz="0" w:space="0" w:color="auto"/>
        <w:bottom w:val="none" w:sz="0" w:space="0" w:color="auto"/>
        <w:right w:val="none" w:sz="0" w:space="0" w:color="auto"/>
      </w:divBdr>
    </w:div>
    <w:div w:id="1386903655">
      <w:bodyDiv w:val="1"/>
      <w:marLeft w:val="0"/>
      <w:marRight w:val="0"/>
      <w:marTop w:val="0"/>
      <w:marBottom w:val="0"/>
      <w:divBdr>
        <w:top w:val="none" w:sz="0" w:space="0" w:color="auto"/>
        <w:left w:val="none" w:sz="0" w:space="0" w:color="auto"/>
        <w:bottom w:val="none" w:sz="0" w:space="0" w:color="auto"/>
        <w:right w:val="none" w:sz="0" w:space="0" w:color="auto"/>
      </w:divBdr>
    </w:div>
    <w:div w:id="1426146244">
      <w:bodyDiv w:val="1"/>
      <w:marLeft w:val="0"/>
      <w:marRight w:val="0"/>
      <w:marTop w:val="0"/>
      <w:marBottom w:val="0"/>
      <w:divBdr>
        <w:top w:val="none" w:sz="0" w:space="0" w:color="auto"/>
        <w:left w:val="none" w:sz="0" w:space="0" w:color="auto"/>
        <w:bottom w:val="none" w:sz="0" w:space="0" w:color="auto"/>
        <w:right w:val="none" w:sz="0" w:space="0" w:color="auto"/>
      </w:divBdr>
    </w:div>
    <w:div w:id="1493906850">
      <w:bodyDiv w:val="1"/>
      <w:marLeft w:val="0"/>
      <w:marRight w:val="0"/>
      <w:marTop w:val="0"/>
      <w:marBottom w:val="0"/>
      <w:divBdr>
        <w:top w:val="none" w:sz="0" w:space="0" w:color="auto"/>
        <w:left w:val="none" w:sz="0" w:space="0" w:color="auto"/>
        <w:bottom w:val="none" w:sz="0" w:space="0" w:color="auto"/>
        <w:right w:val="none" w:sz="0" w:space="0" w:color="auto"/>
      </w:divBdr>
    </w:div>
    <w:div w:id="1528520348">
      <w:bodyDiv w:val="1"/>
      <w:marLeft w:val="0"/>
      <w:marRight w:val="0"/>
      <w:marTop w:val="0"/>
      <w:marBottom w:val="0"/>
      <w:divBdr>
        <w:top w:val="none" w:sz="0" w:space="0" w:color="auto"/>
        <w:left w:val="none" w:sz="0" w:space="0" w:color="auto"/>
        <w:bottom w:val="none" w:sz="0" w:space="0" w:color="auto"/>
        <w:right w:val="none" w:sz="0" w:space="0" w:color="auto"/>
      </w:divBdr>
    </w:div>
    <w:div w:id="1643346830">
      <w:bodyDiv w:val="1"/>
      <w:marLeft w:val="0"/>
      <w:marRight w:val="0"/>
      <w:marTop w:val="0"/>
      <w:marBottom w:val="0"/>
      <w:divBdr>
        <w:top w:val="none" w:sz="0" w:space="0" w:color="auto"/>
        <w:left w:val="none" w:sz="0" w:space="0" w:color="auto"/>
        <w:bottom w:val="none" w:sz="0" w:space="0" w:color="auto"/>
        <w:right w:val="none" w:sz="0" w:space="0" w:color="auto"/>
      </w:divBdr>
    </w:div>
    <w:div w:id="1646200401">
      <w:bodyDiv w:val="1"/>
      <w:marLeft w:val="0"/>
      <w:marRight w:val="0"/>
      <w:marTop w:val="0"/>
      <w:marBottom w:val="0"/>
      <w:divBdr>
        <w:top w:val="none" w:sz="0" w:space="0" w:color="auto"/>
        <w:left w:val="none" w:sz="0" w:space="0" w:color="auto"/>
        <w:bottom w:val="none" w:sz="0" w:space="0" w:color="auto"/>
        <w:right w:val="none" w:sz="0" w:space="0" w:color="auto"/>
      </w:divBdr>
    </w:div>
    <w:div w:id="1726878005">
      <w:bodyDiv w:val="1"/>
      <w:marLeft w:val="0"/>
      <w:marRight w:val="0"/>
      <w:marTop w:val="0"/>
      <w:marBottom w:val="0"/>
      <w:divBdr>
        <w:top w:val="none" w:sz="0" w:space="0" w:color="auto"/>
        <w:left w:val="none" w:sz="0" w:space="0" w:color="auto"/>
        <w:bottom w:val="none" w:sz="0" w:space="0" w:color="auto"/>
        <w:right w:val="none" w:sz="0" w:space="0" w:color="auto"/>
      </w:divBdr>
      <w:divsChild>
        <w:div w:id="63719845">
          <w:marLeft w:val="547"/>
          <w:marRight w:val="0"/>
          <w:marTop w:val="0"/>
          <w:marBottom w:val="0"/>
          <w:divBdr>
            <w:top w:val="none" w:sz="0" w:space="0" w:color="auto"/>
            <w:left w:val="none" w:sz="0" w:space="0" w:color="auto"/>
            <w:bottom w:val="none" w:sz="0" w:space="0" w:color="auto"/>
            <w:right w:val="none" w:sz="0" w:space="0" w:color="auto"/>
          </w:divBdr>
        </w:div>
      </w:divsChild>
    </w:div>
    <w:div w:id="1799642199">
      <w:bodyDiv w:val="1"/>
      <w:marLeft w:val="0"/>
      <w:marRight w:val="0"/>
      <w:marTop w:val="0"/>
      <w:marBottom w:val="0"/>
      <w:divBdr>
        <w:top w:val="none" w:sz="0" w:space="0" w:color="auto"/>
        <w:left w:val="none" w:sz="0" w:space="0" w:color="auto"/>
        <w:bottom w:val="none" w:sz="0" w:space="0" w:color="auto"/>
        <w:right w:val="none" w:sz="0" w:space="0" w:color="auto"/>
      </w:divBdr>
    </w:div>
    <w:div w:id="1832717445">
      <w:bodyDiv w:val="1"/>
      <w:marLeft w:val="0"/>
      <w:marRight w:val="0"/>
      <w:marTop w:val="0"/>
      <w:marBottom w:val="0"/>
      <w:divBdr>
        <w:top w:val="none" w:sz="0" w:space="0" w:color="auto"/>
        <w:left w:val="none" w:sz="0" w:space="0" w:color="auto"/>
        <w:bottom w:val="none" w:sz="0" w:space="0" w:color="auto"/>
        <w:right w:val="none" w:sz="0" w:space="0" w:color="auto"/>
      </w:divBdr>
    </w:div>
    <w:div w:id="1859931166">
      <w:bodyDiv w:val="1"/>
      <w:marLeft w:val="0"/>
      <w:marRight w:val="0"/>
      <w:marTop w:val="0"/>
      <w:marBottom w:val="0"/>
      <w:divBdr>
        <w:top w:val="none" w:sz="0" w:space="0" w:color="auto"/>
        <w:left w:val="none" w:sz="0" w:space="0" w:color="auto"/>
        <w:bottom w:val="none" w:sz="0" w:space="0" w:color="auto"/>
        <w:right w:val="none" w:sz="0" w:space="0" w:color="auto"/>
      </w:divBdr>
    </w:div>
    <w:div w:id="1901596617">
      <w:bodyDiv w:val="1"/>
      <w:marLeft w:val="0"/>
      <w:marRight w:val="0"/>
      <w:marTop w:val="0"/>
      <w:marBottom w:val="0"/>
      <w:divBdr>
        <w:top w:val="none" w:sz="0" w:space="0" w:color="auto"/>
        <w:left w:val="none" w:sz="0" w:space="0" w:color="auto"/>
        <w:bottom w:val="none" w:sz="0" w:space="0" w:color="auto"/>
        <w:right w:val="none" w:sz="0" w:space="0" w:color="auto"/>
      </w:divBdr>
      <w:divsChild>
        <w:div w:id="763454324">
          <w:marLeft w:val="0"/>
          <w:marRight w:val="0"/>
          <w:marTop w:val="0"/>
          <w:marBottom w:val="0"/>
          <w:divBdr>
            <w:top w:val="none" w:sz="0" w:space="0" w:color="auto"/>
            <w:left w:val="none" w:sz="0" w:space="0" w:color="auto"/>
            <w:bottom w:val="none" w:sz="0" w:space="0" w:color="auto"/>
            <w:right w:val="none" w:sz="0" w:space="0" w:color="auto"/>
          </w:divBdr>
          <w:divsChild>
            <w:div w:id="1547445268">
              <w:marLeft w:val="0"/>
              <w:marRight w:val="0"/>
              <w:marTop w:val="0"/>
              <w:marBottom w:val="0"/>
              <w:divBdr>
                <w:top w:val="none" w:sz="0" w:space="0" w:color="auto"/>
                <w:left w:val="none" w:sz="0" w:space="0" w:color="auto"/>
                <w:bottom w:val="none" w:sz="0" w:space="0" w:color="auto"/>
                <w:right w:val="none" w:sz="0" w:space="0" w:color="auto"/>
              </w:divBdr>
              <w:divsChild>
                <w:div w:id="462506005">
                  <w:marLeft w:val="0"/>
                  <w:marRight w:val="0"/>
                  <w:marTop w:val="0"/>
                  <w:marBottom w:val="0"/>
                  <w:divBdr>
                    <w:top w:val="none" w:sz="0" w:space="0" w:color="auto"/>
                    <w:left w:val="none" w:sz="0" w:space="0" w:color="auto"/>
                    <w:bottom w:val="none" w:sz="0" w:space="0" w:color="auto"/>
                    <w:right w:val="none" w:sz="0" w:space="0" w:color="auto"/>
                  </w:divBdr>
                  <w:divsChild>
                    <w:div w:id="2140151364">
                      <w:marLeft w:val="0"/>
                      <w:marRight w:val="0"/>
                      <w:marTop w:val="0"/>
                      <w:marBottom w:val="0"/>
                      <w:divBdr>
                        <w:top w:val="none" w:sz="0" w:space="0" w:color="auto"/>
                        <w:left w:val="none" w:sz="0" w:space="0" w:color="auto"/>
                        <w:bottom w:val="none" w:sz="0" w:space="0" w:color="auto"/>
                        <w:right w:val="none" w:sz="0" w:space="0" w:color="auto"/>
                      </w:divBdr>
                      <w:divsChild>
                        <w:div w:id="1296909483">
                          <w:marLeft w:val="0"/>
                          <w:marRight w:val="0"/>
                          <w:marTop w:val="0"/>
                          <w:marBottom w:val="0"/>
                          <w:divBdr>
                            <w:top w:val="none" w:sz="0" w:space="0" w:color="auto"/>
                            <w:left w:val="none" w:sz="0" w:space="0" w:color="auto"/>
                            <w:bottom w:val="none" w:sz="0" w:space="0" w:color="auto"/>
                            <w:right w:val="none" w:sz="0" w:space="0" w:color="auto"/>
                          </w:divBdr>
                          <w:divsChild>
                            <w:div w:id="671370224">
                              <w:marLeft w:val="0"/>
                              <w:marRight w:val="0"/>
                              <w:marTop w:val="0"/>
                              <w:marBottom w:val="0"/>
                              <w:divBdr>
                                <w:top w:val="none" w:sz="0" w:space="0" w:color="auto"/>
                                <w:left w:val="none" w:sz="0" w:space="0" w:color="auto"/>
                                <w:bottom w:val="none" w:sz="0" w:space="0" w:color="auto"/>
                                <w:right w:val="none" w:sz="0" w:space="0" w:color="auto"/>
                              </w:divBdr>
                              <w:divsChild>
                                <w:div w:id="1539122116">
                                  <w:marLeft w:val="0"/>
                                  <w:marRight w:val="0"/>
                                  <w:marTop w:val="0"/>
                                  <w:marBottom w:val="0"/>
                                  <w:divBdr>
                                    <w:top w:val="none" w:sz="0" w:space="0" w:color="auto"/>
                                    <w:left w:val="none" w:sz="0" w:space="0" w:color="auto"/>
                                    <w:bottom w:val="none" w:sz="0" w:space="0" w:color="auto"/>
                                    <w:right w:val="none" w:sz="0" w:space="0" w:color="auto"/>
                                  </w:divBdr>
                                  <w:divsChild>
                                    <w:div w:id="1445343461">
                                      <w:marLeft w:val="0"/>
                                      <w:marRight w:val="0"/>
                                      <w:marTop w:val="0"/>
                                      <w:marBottom w:val="0"/>
                                      <w:divBdr>
                                        <w:top w:val="none" w:sz="0" w:space="0" w:color="auto"/>
                                        <w:left w:val="none" w:sz="0" w:space="0" w:color="auto"/>
                                        <w:bottom w:val="none" w:sz="0" w:space="0" w:color="auto"/>
                                        <w:right w:val="none" w:sz="0" w:space="0" w:color="auto"/>
                                      </w:divBdr>
                                      <w:divsChild>
                                        <w:div w:id="376006328">
                                          <w:marLeft w:val="0"/>
                                          <w:marRight w:val="0"/>
                                          <w:marTop w:val="0"/>
                                          <w:marBottom w:val="0"/>
                                          <w:divBdr>
                                            <w:top w:val="none" w:sz="0" w:space="0" w:color="auto"/>
                                            <w:left w:val="none" w:sz="0" w:space="0" w:color="auto"/>
                                            <w:bottom w:val="none" w:sz="0" w:space="0" w:color="auto"/>
                                            <w:right w:val="none" w:sz="0" w:space="0" w:color="auto"/>
                                          </w:divBdr>
                                          <w:divsChild>
                                            <w:div w:id="1351761017">
                                              <w:marLeft w:val="0"/>
                                              <w:marRight w:val="0"/>
                                              <w:marTop w:val="0"/>
                                              <w:marBottom w:val="30"/>
                                              <w:divBdr>
                                                <w:top w:val="single" w:sz="6" w:space="0" w:color="E5E5E5"/>
                                                <w:left w:val="single" w:sz="6" w:space="0" w:color="E5E5E5"/>
                                                <w:bottom w:val="single" w:sz="6" w:space="0" w:color="E5E5E5"/>
                                                <w:right w:val="single" w:sz="6" w:space="0" w:color="E5E5E5"/>
                                              </w:divBdr>
                                              <w:divsChild>
                                                <w:div w:id="2080007771">
                                                  <w:marLeft w:val="0"/>
                                                  <w:marRight w:val="0"/>
                                                  <w:marTop w:val="0"/>
                                                  <w:marBottom w:val="0"/>
                                                  <w:divBdr>
                                                    <w:top w:val="none" w:sz="0" w:space="0" w:color="auto"/>
                                                    <w:left w:val="none" w:sz="0" w:space="0" w:color="auto"/>
                                                    <w:bottom w:val="none" w:sz="0" w:space="0" w:color="auto"/>
                                                    <w:right w:val="none" w:sz="0" w:space="0" w:color="auto"/>
                                                  </w:divBdr>
                                                  <w:divsChild>
                                                    <w:div w:id="284510590">
                                                      <w:marLeft w:val="0"/>
                                                      <w:marRight w:val="0"/>
                                                      <w:marTop w:val="0"/>
                                                      <w:marBottom w:val="0"/>
                                                      <w:divBdr>
                                                        <w:top w:val="single" w:sz="6" w:space="5"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5748133">
      <w:bodyDiv w:val="1"/>
      <w:marLeft w:val="0"/>
      <w:marRight w:val="0"/>
      <w:marTop w:val="0"/>
      <w:marBottom w:val="0"/>
      <w:divBdr>
        <w:top w:val="none" w:sz="0" w:space="0" w:color="auto"/>
        <w:left w:val="none" w:sz="0" w:space="0" w:color="auto"/>
        <w:bottom w:val="none" w:sz="0" w:space="0" w:color="auto"/>
        <w:right w:val="none" w:sz="0" w:space="0" w:color="auto"/>
      </w:divBdr>
    </w:div>
    <w:div w:id="2014843861">
      <w:bodyDiv w:val="1"/>
      <w:marLeft w:val="0"/>
      <w:marRight w:val="0"/>
      <w:marTop w:val="0"/>
      <w:marBottom w:val="0"/>
      <w:divBdr>
        <w:top w:val="none" w:sz="0" w:space="0" w:color="auto"/>
        <w:left w:val="none" w:sz="0" w:space="0" w:color="auto"/>
        <w:bottom w:val="none" w:sz="0" w:space="0" w:color="auto"/>
        <w:right w:val="none" w:sz="0" w:space="0" w:color="auto"/>
      </w:divBdr>
    </w:div>
    <w:div w:id="209894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CIUF-CUD">
      <a:dk1>
        <a:sysClr val="windowText" lastClr="000000"/>
      </a:dk1>
      <a:lt1>
        <a:sysClr val="window" lastClr="FFFFFF"/>
      </a:lt1>
      <a:dk2>
        <a:srgbClr val="886F83"/>
      </a:dk2>
      <a:lt2>
        <a:srgbClr val="A2B5BE"/>
      </a:lt2>
      <a:accent1>
        <a:srgbClr val="FFCE33"/>
      </a:accent1>
      <a:accent2>
        <a:srgbClr val="73CBEF"/>
      </a:accent2>
      <a:accent3>
        <a:srgbClr val="B0CA3D"/>
      </a:accent3>
      <a:accent4>
        <a:srgbClr val="EABF45"/>
      </a:accent4>
      <a:accent5>
        <a:srgbClr val="C87997"/>
      </a:accent5>
      <a:accent6>
        <a:srgbClr val="37B5A7"/>
      </a:accent6>
      <a:hlink>
        <a:srgbClr val="9BBB59"/>
      </a:hlink>
      <a:folHlink>
        <a:srgbClr val="9BBB59"/>
      </a:folHlink>
    </a:clrScheme>
    <a:fontScheme name="CIUF-CUD">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C0E18-8E18-4CA9-BAEB-F6F2607D8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4668</Words>
  <Characters>25677</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30285</CharactersWithSpaces>
  <SharedDoc>false</SharedDoc>
  <HLinks>
    <vt:vector size="30" baseType="variant">
      <vt:variant>
        <vt:i4>1114174</vt:i4>
      </vt:variant>
      <vt:variant>
        <vt:i4>26</vt:i4>
      </vt:variant>
      <vt:variant>
        <vt:i4>0</vt:i4>
      </vt:variant>
      <vt:variant>
        <vt:i4>5</vt:i4>
      </vt:variant>
      <vt:variant>
        <vt:lpwstr/>
      </vt:variant>
      <vt:variant>
        <vt:lpwstr>_Toc364096063</vt:lpwstr>
      </vt:variant>
      <vt:variant>
        <vt:i4>1114174</vt:i4>
      </vt:variant>
      <vt:variant>
        <vt:i4>20</vt:i4>
      </vt:variant>
      <vt:variant>
        <vt:i4>0</vt:i4>
      </vt:variant>
      <vt:variant>
        <vt:i4>5</vt:i4>
      </vt:variant>
      <vt:variant>
        <vt:lpwstr/>
      </vt:variant>
      <vt:variant>
        <vt:lpwstr>_Toc364096062</vt:lpwstr>
      </vt:variant>
      <vt:variant>
        <vt:i4>1114174</vt:i4>
      </vt:variant>
      <vt:variant>
        <vt:i4>14</vt:i4>
      </vt:variant>
      <vt:variant>
        <vt:i4>0</vt:i4>
      </vt:variant>
      <vt:variant>
        <vt:i4>5</vt:i4>
      </vt:variant>
      <vt:variant>
        <vt:lpwstr/>
      </vt:variant>
      <vt:variant>
        <vt:lpwstr>_Toc364096061</vt:lpwstr>
      </vt:variant>
      <vt:variant>
        <vt:i4>1114174</vt:i4>
      </vt:variant>
      <vt:variant>
        <vt:i4>8</vt:i4>
      </vt:variant>
      <vt:variant>
        <vt:i4>0</vt:i4>
      </vt:variant>
      <vt:variant>
        <vt:i4>5</vt:i4>
      </vt:variant>
      <vt:variant>
        <vt:lpwstr/>
      </vt:variant>
      <vt:variant>
        <vt:lpwstr>_Toc364096060</vt:lpwstr>
      </vt:variant>
      <vt:variant>
        <vt:i4>1179710</vt:i4>
      </vt:variant>
      <vt:variant>
        <vt:i4>2</vt:i4>
      </vt:variant>
      <vt:variant>
        <vt:i4>0</vt:i4>
      </vt:variant>
      <vt:variant>
        <vt:i4>5</vt:i4>
      </vt:variant>
      <vt:variant>
        <vt:lpwstr/>
      </vt:variant>
      <vt:variant>
        <vt:lpwstr>_Toc364096059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STEWART - CIUF-CUD</dc:creator>
  <cp:lastModifiedBy>Cybill Nion</cp:lastModifiedBy>
  <cp:revision>2</cp:revision>
  <cp:lastPrinted>2015-01-15T09:01:00Z</cp:lastPrinted>
  <dcterms:created xsi:type="dcterms:W3CDTF">2018-12-17T15:18:00Z</dcterms:created>
  <dcterms:modified xsi:type="dcterms:W3CDTF">2018-12-17T15:18:00Z</dcterms:modified>
</cp:coreProperties>
</file>